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杭州市老年病医院（杭州市第一人民医院城北院区）</w:t>
      </w:r>
    </w:p>
    <w:p>
      <w:pPr>
        <w:jc w:val="center"/>
        <w:rPr>
          <w:rFonts w:asci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公开招聘工作人员计划</w:t>
      </w:r>
    </w:p>
    <w:p>
      <w:pPr>
        <w:snapToGrid w:val="0"/>
        <w:spacing w:line="30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杭州市老年病医院（杭州市第一人民医院城北院区）为杭州市卫生健康委员会直属的财政适当补助事业单位，是杭州市第一人民医院集团成员单位，经原省卫生计生委批准，按三级老年病专科医院建设。因医院业务发展需要，面向社会公开招聘事业编制工作人员</w:t>
      </w:r>
      <w:r>
        <w:rPr>
          <w:rFonts w:hint="eastAsia" w:ascii="宋体" w:hAnsi="宋体"/>
          <w:sz w:val="24"/>
          <w:lang w:val="en-US" w:eastAsia="zh-CN"/>
        </w:rPr>
        <w:t>23</w:t>
      </w:r>
      <w:r>
        <w:rPr>
          <w:rFonts w:hint="eastAsia" w:ascii="宋体" w:hAnsi="宋体"/>
          <w:sz w:val="24"/>
        </w:rPr>
        <w:t>名，现将招聘计划公告如下：</w:t>
      </w:r>
    </w:p>
    <w:p>
      <w:pPr>
        <w:numPr>
          <w:ilvl w:val="0"/>
          <w:numId w:val="1"/>
        </w:numPr>
        <w:tabs>
          <w:tab w:val="left" w:pos="993"/>
        </w:tabs>
        <w:snapToGrid w:val="0"/>
        <w:spacing w:line="300" w:lineRule="auto"/>
        <w:ind w:left="0" w:firstLine="482" w:firstLineChars="200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招聘计划</w:t>
      </w:r>
    </w:p>
    <w:tbl>
      <w:tblPr>
        <w:tblStyle w:val="6"/>
        <w:tblW w:w="9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425"/>
        <w:gridCol w:w="1478"/>
        <w:gridCol w:w="557"/>
        <w:gridCol w:w="1373"/>
        <w:gridCol w:w="2251"/>
        <w:gridCol w:w="1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</w:rPr>
              <w:t>岗位名称</w:t>
            </w: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岗位类别及等级</w:t>
            </w:r>
          </w:p>
        </w:tc>
        <w:tc>
          <w:tcPr>
            <w:tcW w:w="55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</w:rPr>
              <w:t>人数</w:t>
            </w:r>
          </w:p>
        </w:tc>
        <w:tc>
          <w:tcPr>
            <w:tcW w:w="137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</w:rPr>
              <w:t>学历（学位）要求</w:t>
            </w:r>
          </w:p>
        </w:tc>
        <w:tc>
          <w:tcPr>
            <w:tcW w:w="225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</w:rPr>
              <w:t>专业要求</w:t>
            </w:r>
          </w:p>
        </w:tc>
        <w:tc>
          <w:tcPr>
            <w:tcW w:w="1906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</w:rPr>
              <w:t>其他条件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5" w:hRule="atLeast"/>
          <w:jc w:val="center"/>
        </w:trPr>
        <w:tc>
          <w:tcPr>
            <w:tcW w:w="50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放射科技术人员</w:t>
            </w:r>
          </w:p>
        </w:tc>
        <w:tc>
          <w:tcPr>
            <w:tcW w:w="1478" w:type="dxa"/>
            <w:vMerge w:val="restart"/>
            <w:vAlign w:val="center"/>
          </w:tcPr>
          <w:p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szCs w:val="24"/>
              </w:rPr>
              <w:t>初级职称：专业技术十一级及以下；</w:t>
            </w:r>
          </w:p>
          <w:p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szCs w:val="24"/>
              </w:rPr>
              <w:t>中级职称：专业技术八级及以下；</w:t>
            </w:r>
          </w:p>
          <w:p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szCs w:val="24"/>
              </w:rPr>
              <w:t>高级职称：专业技术四级及以下</w:t>
            </w:r>
          </w:p>
        </w:tc>
        <w:tc>
          <w:tcPr>
            <w:tcW w:w="557" w:type="dxa"/>
            <w:vAlign w:val="center"/>
          </w:tcPr>
          <w:p>
            <w:pPr>
              <w:jc w:val="center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73" w:type="dxa"/>
            <w:vMerge w:val="restar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本科及以上学历</w:t>
            </w:r>
          </w:p>
        </w:tc>
        <w:tc>
          <w:tcPr>
            <w:tcW w:w="2251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临床医学、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放射医学、影像医学与核医学、医学影像学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医学影像技术、生物医学工程</w:t>
            </w:r>
          </w:p>
        </w:tc>
        <w:tc>
          <w:tcPr>
            <w:tcW w:w="1906" w:type="dxa"/>
            <w:vMerge w:val="restart"/>
            <w:vAlign w:val="center"/>
          </w:tcPr>
          <w:p>
            <w:pPr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有三级医院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年及以上相关专业工作经历，初级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助理级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及以上职称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50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default" w:eastAsia="宋体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护理人员</w:t>
            </w:r>
          </w:p>
        </w:tc>
        <w:tc>
          <w:tcPr>
            <w:tcW w:w="1478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557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373" w:type="dxa"/>
            <w:vMerge w:val="continue"/>
            <w:vAlign w:val="center"/>
          </w:tcPr>
          <w:p>
            <w:pPr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251" w:type="dxa"/>
            <w:vAlign w:val="center"/>
          </w:tcPr>
          <w:p>
            <w:pPr>
              <w:rPr>
                <w:rFonts w:hint="eastAsia" w:eastAsia="宋体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护理学</w:t>
            </w:r>
          </w:p>
        </w:tc>
        <w:tc>
          <w:tcPr>
            <w:tcW w:w="1906" w:type="dxa"/>
            <w:vMerge w:val="continue"/>
            <w:tcBorders/>
            <w:vAlign w:val="center"/>
          </w:tcPr>
          <w:p>
            <w:pPr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4" w:hRule="atLeast"/>
          <w:jc w:val="center"/>
        </w:trPr>
        <w:tc>
          <w:tcPr>
            <w:tcW w:w="50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临床医疗质量测评师</w:t>
            </w:r>
          </w:p>
        </w:tc>
        <w:tc>
          <w:tcPr>
            <w:tcW w:w="1478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557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73" w:type="dxa"/>
            <w:vMerge w:val="restart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本科及以上学历、学位</w:t>
            </w:r>
          </w:p>
        </w:tc>
        <w:tc>
          <w:tcPr>
            <w:tcW w:w="2251" w:type="dxa"/>
            <w:vAlign w:val="center"/>
          </w:tcPr>
          <w:p>
            <w:pPr>
              <w:rPr>
                <w:rFonts w:hint="default" w:eastAsia="宋体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临床医学、流行病与卫生统计学、社会医学与卫生事业管理、公共事业管理（卫生事业管理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健康管理方向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）</w:t>
            </w:r>
          </w:p>
        </w:tc>
        <w:tc>
          <w:tcPr>
            <w:tcW w:w="1906" w:type="dxa"/>
            <w:vMerge w:val="continue"/>
            <w:tcBorders/>
            <w:vAlign w:val="center"/>
          </w:tcPr>
          <w:p>
            <w:pPr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504" w:type="dxa"/>
            <w:vAlign w:val="center"/>
          </w:tcPr>
          <w:p>
            <w:pPr>
              <w:jc w:val="center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医疗器械设备科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技术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人员</w:t>
            </w: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专业技术十二级及以下</w:t>
            </w:r>
          </w:p>
        </w:tc>
        <w:tc>
          <w:tcPr>
            <w:tcW w:w="557" w:type="dxa"/>
            <w:vAlign w:val="center"/>
          </w:tcPr>
          <w:p>
            <w:pPr>
              <w:jc w:val="center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73" w:type="dxa"/>
            <w:vMerge w:val="continue"/>
            <w:tcBorders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251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生物医学工程</w:t>
            </w:r>
          </w:p>
        </w:tc>
        <w:tc>
          <w:tcPr>
            <w:tcW w:w="1906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2020年全日制普通高校应届毕业生</w:t>
            </w:r>
          </w:p>
        </w:tc>
      </w:tr>
    </w:tbl>
    <w:p>
      <w:pPr>
        <w:snapToGrid w:val="0"/>
        <w:spacing w:line="30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注：工作经历以劳动（聘用）合同或社保记录为准，有关工作时间的计算截止日期为考生报名当日。</w:t>
      </w:r>
    </w:p>
    <w:p>
      <w:pPr>
        <w:numPr>
          <w:ilvl w:val="0"/>
          <w:numId w:val="1"/>
        </w:numPr>
        <w:tabs>
          <w:tab w:val="left" w:pos="993"/>
        </w:tabs>
        <w:snapToGrid w:val="0"/>
        <w:spacing w:line="300" w:lineRule="auto"/>
        <w:ind w:left="0" w:firstLine="482" w:firstLineChars="200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联系方式</w:t>
      </w:r>
    </w:p>
    <w:p>
      <w:pPr>
        <w:snapToGrid w:val="0"/>
        <w:spacing w:line="30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 w:cs="Arial"/>
          <w:sz w:val="24"/>
        </w:rPr>
        <w:t>本次招聘采取网上</w:t>
      </w:r>
      <w:r>
        <w:rPr>
          <w:rFonts w:ascii="宋体" w:hAnsi="宋体" w:cs="Arial"/>
          <w:sz w:val="24"/>
        </w:rPr>
        <w:t>[</w:t>
      </w:r>
      <w:r>
        <w:rPr>
          <w:rFonts w:hint="eastAsia" w:ascii="宋体" w:hAnsi="宋体"/>
          <w:sz w:val="24"/>
        </w:rPr>
        <w:t>杭州市卫生人才网（</w:t>
      </w:r>
      <w:r>
        <w:rPr>
          <w:rFonts w:ascii="宋体" w:hAnsi="宋体"/>
          <w:sz w:val="24"/>
        </w:rPr>
        <w:t xml:space="preserve">http://www.hzwsrc.com.cn </w:t>
      </w:r>
      <w:r>
        <w:rPr>
          <w:rFonts w:hint="eastAsia" w:ascii="宋体" w:hAnsi="宋体"/>
          <w:sz w:val="24"/>
        </w:rPr>
        <w:t>或</w:t>
      </w:r>
      <w:r>
        <w:rPr>
          <w:rFonts w:ascii="宋体" w:hAnsi="宋体"/>
          <w:sz w:val="24"/>
        </w:rPr>
        <w:t xml:space="preserve"> http://www.hzwsrc.cn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</w:rPr>
        <w:t>]</w:t>
      </w:r>
      <w:r>
        <w:rPr>
          <w:rFonts w:hint="eastAsia" w:ascii="宋体" w:hAnsi="宋体" w:cs="Arial"/>
          <w:sz w:val="24"/>
        </w:rPr>
        <w:t>报名及现场确认方式。</w:t>
      </w:r>
    </w:p>
    <w:p>
      <w:pPr>
        <w:snapToGrid w:val="0"/>
        <w:spacing w:line="30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信息查询：本招聘过程相关信息均在本院网站（</w:t>
      </w:r>
      <w:r>
        <w:fldChar w:fldCharType="begin"/>
      </w:r>
      <w:r>
        <w:instrText xml:space="preserve"> HYPERLINK "http://www.hz-hospital.com/" </w:instrText>
      </w:r>
      <w:r>
        <w:fldChar w:fldCharType="separate"/>
      </w:r>
      <w:r>
        <w:rPr>
          <w:rFonts w:ascii="宋体" w:hAnsi="宋体"/>
          <w:sz w:val="24"/>
        </w:rPr>
        <w:t>www.hzlnbyy.com</w: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）首页“人才招聘”栏目内的“通知公告”中公布，请应聘人员及时查询。</w:t>
      </w:r>
    </w:p>
    <w:p>
      <w:pPr>
        <w:snapToGrid w:val="0"/>
        <w:spacing w:line="30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联系地址：杭州市拱墅区沈半路</w:t>
      </w:r>
      <w:r>
        <w:rPr>
          <w:rFonts w:ascii="宋体" w:hAnsi="宋体"/>
          <w:sz w:val="24"/>
        </w:rPr>
        <w:t>469</w:t>
      </w:r>
      <w:r>
        <w:rPr>
          <w:rFonts w:hint="eastAsia" w:ascii="宋体" w:hAnsi="宋体"/>
          <w:sz w:val="24"/>
        </w:rPr>
        <w:t>号，杭州市老年病医院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号楼</w:t>
      </w:r>
      <w:r>
        <w:rPr>
          <w:rFonts w:ascii="宋体" w:hAnsi="宋体"/>
          <w:sz w:val="24"/>
        </w:rPr>
        <w:t>206</w:t>
      </w:r>
      <w:r>
        <w:rPr>
          <w:rFonts w:hint="eastAsia" w:ascii="宋体" w:hAnsi="宋体"/>
          <w:sz w:val="24"/>
        </w:rPr>
        <w:t>室人事科</w:t>
      </w:r>
    </w:p>
    <w:p>
      <w:pPr>
        <w:snapToGrid w:val="0"/>
        <w:spacing w:line="300" w:lineRule="auto"/>
        <w:ind w:firstLine="480" w:firstLineChars="200"/>
      </w:pP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0571-5607</w:t>
      </w:r>
      <w:r>
        <w:rPr>
          <w:rFonts w:hint="eastAsia" w:ascii="宋体" w:hAnsi="宋体"/>
          <w:sz w:val="24"/>
        </w:rPr>
        <w:t>0630、56070633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联系人：</w:t>
      </w:r>
      <w:r>
        <w:rPr>
          <w:rFonts w:hint="eastAsia" w:ascii="宋体" w:hAnsi="宋体"/>
          <w:sz w:val="24"/>
          <w:lang w:val="en-US" w:eastAsia="zh-CN"/>
        </w:rPr>
        <w:t>毛</w:t>
      </w:r>
      <w:r>
        <w:rPr>
          <w:rFonts w:hint="eastAsia" w:ascii="宋体" w:hAnsi="宋体"/>
          <w:sz w:val="24"/>
        </w:rPr>
        <w:t>老师</w:t>
      </w:r>
      <w:r>
        <w:rPr>
          <w:rFonts w:hint="eastAsia" w:ascii="宋体"/>
          <w:sz w:val="24"/>
        </w:rPr>
        <w:t>、</w:t>
      </w:r>
      <w:r>
        <w:rPr>
          <w:rFonts w:hint="eastAsia" w:ascii="宋体" w:hAnsi="宋体"/>
          <w:sz w:val="24"/>
        </w:rPr>
        <w:t>朱老师</w:t>
      </w:r>
      <w:bookmarkStart w:id="0" w:name="_GoBack"/>
      <w:bookmarkEnd w:id="0"/>
    </w:p>
    <w:sectPr>
      <w:pgSz w:w="11906" w:h="16838"/>
      <w:pgMar w:top="2122" w:right="1558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95DE8"/>
    <w:multiLevelType w:val="multilevel"/>
    <w:tmpl w:val="5B895DE8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62F53"/>
    <w:rsid w:val="00092A2B"/>
    <w:rsid w:val="000B1377"/>
    <w:rsid w:val="00172A27"/>
    <w:rsid w:val="003C4C16"/>
    <w:rsid w:val="00462388"/>
    <w:rsid w:val="004A4AC2"/>
    <w:rsid w:val="00612466"/>
    <w:rsid w:val="006358A7"/>
    <w:rsid w:val="006555BC"/>
    <w:rsid w:val="006E5B4F"/>
    <w:rsid w:val="007D6924"/>
    <w:rsid w:val="00824DA0"/>
    <w:rsid w:val="008632E4"/>
    <w:rsid w:val="008C7FC7"/>
    <w:rsid w:val="00A06B3C"/>
    <w:rsid w:val="00A74735"/>
    <w:rsid w:val="00AB344F"/>
    <w:rsid w:val="00B376AA"/>
    <w:rsid w:val="00B73EF3"/>
    <w:rsid w:val="00D34060"/>
    <w:rsid w:val="00E27C07"/>
    <w:rsid w:val="00E407FD"/>
    <w:rsid w:val="00EB25EE"/>
    <w:rsid w:val="00EE1772"/>
    <w:rsid w:val="00EE32AA"/>
    <w:rsid w:val="00F1602F"/>
    <w:rsid w:val="00F37AB1"/>
    <w:rsid w:val="00FF74CE"/>
    <w:rsid w:val="01526777"/>
    <w:rsid w:val="064C4EEA"/>
    <w:rsid w:val="099459C5"/>
    <w:rsid w:val="09DB4D29"/>
    <w:rsid w:val="0AE06D4E"/>
    <w:rsid w:val="129C025F"/>
    <w:rsid w:val="13CF0CD7"/>
    <w:rsid w:val="13E418A1"/>
    <w:rsid w:val="16477702"/>
    <w:rsid w:val="16715798"/>
    <w:rsid w:val="168502C9"/>
    <w:rsid w:val="171E7B20"/>
    <w:rsid w:val="17883D12"/>
    <w:rsid w:val="17FE323E"/>
    <w:rsid w:val="18EA443F"/>
    <w:rsid w:val="196F62A2"/>
    <w:rsid w:val="1A6C3974"/>
    <w:rsid w:val="1AE71032"/>
    <w:rsid w:val="1AEF108F"/>
    <w:rsid w:val="1C1201C1"/>
    <w:rsid w:val="1C720842"/>
    <w:rsid w:val="1C7369C0"/>
    <w:rsid w:val="1E8659A4"/>
    <w:rsid w:val="1EA27506"/>
    <w:rsid w:val="1EC75573"/>
    <w:rsid w:val="20663BA8"/>
    <w:rsid w:val="2094129E"/>
    <w:rsid w:val="27196B81"/>
    <w:rsid w:val="27835E29"/>
    <w:rsid w:val="28810170"/>
    <w:rsid w:val="29B53524"/>
    <w:rsid w:val="2B0D4FCA"/>
    <w:rsid w:val="2BB0011C"/>
    <w:rsid w:val="2CB31552"/>
    <w:rsid w:val="2D65036B"/>
    <w:rsid w:val="2DF06AF2"/>
    <w:rsid w:val="2DF96DD8"/>
    <w:rsid w:val="2FD71C09"/>
    <w:rsid w:val="323077CD"/>
    <w:rsid w:val="3514319F"/>
    <w:rsid w:val="36CF5679"/>
    <w:rsid w:val="37D35798"/>
    <w:rsid w:val="38632716"/>
    <w:rsid w:val="38D24096"/>
    <w:rsid w:val="3A985A30"/>
    <w:rsid w:val="3E550536"/>
    <w:rsid w:val="3F301F04"/>
    <w:rsid w:val="471F4608"/>
    <w:rsid w:val="47483656"/>
    <w:rsid w:val="47F965D5"/>
    <w:rsid w:val="482C47F7"/>
    <w:rsid w:val="49185E7A"/>
    <w:rsid w:val="4A0B3B76"/>
    <w:rsid w:val="4AD53C4E"/>
    <w:rsid w:val="4E945182"/>
    <w:rsid w:val="54AC227C"/>
    <w:rsid w:val="56EF348C"/>
    <w:rsid w:val="5C476DDD"/>
    <w:rsid w:val="5C5B2A64"/>
    <w:rsid w:val="5CA32060"/>
    <w:rsid w:val="5CBE5420"/>
    <w:rsid w:val="5F4253D5"/>
    <w:rsid w:val="5FC66D4C"/>
    <w:rsid w:val="5FD73730"/>
    <w:rsid w:val="60430BB6"/>
    <w:rsid w:val="60C91F50"/>
    <w:rsid w:val="63423ACF"/>
    <w:rsid w:val="65923923"/>
    <w:rsid w:val="66AB5C90"/>
    <w:rsid w:val="677A5FD8"/>
    <w:rsid w:val="68B567CF"/>
    <w:rsid w:val="68BC6B6B"/>
    <w:rsid w:val="6CCF1641"/>
    <w:rsid w:val="6CF55415"/>
    <w:rsid w:val="6DF55D12"/>
    <w:rsid w:val="6E8C048A"/>
    <w:rsid w:val="6F6C1D75"/>
    <w:rsid w:val="6FD6618E"/>
    <w:rsid w:val="712F4E6C"/>
    <w:rsid w:val="716726E6"/>
    <w:rsid w:val="72411277"/>
    <w:rsid w:val="733B7B01"/>
    <w:rsid w:val="73850920"/>
    <w:rsid w:val="751B3D68"/>
    <w:rsid w:val="79767C52"/>
    <w:rsid w:val="7E4F7345"/>
    <w:rsid w:val="7FD2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99"/>
    <w:rPr>
      <w:kern w:val="0"/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99"/>
    <w:rPr>
      <w:rFonts w:cs="Times New Roman"/>
    </w:rPr>
  </w:style>
  <w:style w:type="character" w:styleId="9">
    <w:name w:val="Hyperlink"/>
    <w:basedOn w:val="7"/>
    <w:qFormat/>
    <w:uiPriority w:val="99"/>
    <w:rPr>
      <w:rFonts w:cs="Times New Roman"/>
      <w:color w:val="FF6600"/>
      <w:u w:val="single"/>
    </w:rPr>
  </w:style>
  <w:style w:type="character" w:customStyle="1" w:styleId="10">
    <w:name w:val="批注框文本 字符"/>
    <w:basedOn w:val="7"/>
    <w:link w:val="2"/>
    <w:semiHidden/>
    <w:qFormat/>
    <w:locked/>
    <w:uiPriority w:val="99"/>
    <w:rPr>
      <w:rFonts w:ascii="Times New Roman" w:hAnsi="Times New Roman" w:eastAsia="宋体" w:cs="Times New Roman"/>
      <w:sz w:val="18"/>
    </w:rPr>
  </w:style>
  <w:style w:type="character" w:customStyle="1" w:styleId="11">
    <w:name w:val="页脚 字符"/>
    <w:basedOn w:val="7"/>
    <w:link w:val="3"/>
    <w:qFormat/>
    <w:locked/>
    <w:uiPriority w:val="99"/>
    <w:rPr>
      <w:rFonts w:ascii="Times New Roman" w:hAnsi="Times New Roman" w:eastAsia="宋体" w:cs="Times New Roman"/>
      <w:sz w:val="18"/>
    </w:rPr>
  </w:style>
  <w:style w:type="character" w:customStyle="1" w:styleId="12">
    <w:name w:val="页眉 字符"/>
    <w:basedOn w:val="7"/>
    <w:link w:val="4"/>
    <w:qFormat/>
    <w:locked/>
    <w:uiPriority w:val="99"/>
    <w:rPr>
      <w:rFonts w:ascii="Times New Roman" w:hAnsi="Times New Roman" w:eastAsia="宋体" w:cs="Times New Roman"/>
      <w:sz w:val="18"/>
    </w:rPr>
  </w:style>
  <w:style w:type="paragraph" w:customStyle="1" w:styleId="13">
    <w:name w:val="_Style 8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132</Words>
  <Characters>756</Characters>
  <Lines>6</Lines>
  <Paragraphs>1</Paragraphs>
  <TotalTime>9</TotalTime>
  <ScaleCrop>false</ScaleCrop>
  <LinksUpToDate>false</LinksUpToDate>
  <CharactersWithSpaces>887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2017-12-25T01:10:00Z</dcterms:created>
  <dc:creator>朱燕</dc:creator>
  <cp:lastModifiedBy>daqingye</cp:lastModifiedBy>
  <cp:lastPrinted>2020-11-20T00:27:36Z</cp:lastPrinted>
  <dcterms:modified xsi:type="dcterms:W3CDTF">2020-11-20T00:31:16Z</dcterms:modified>
  <dc:title>杭州市老年病医院公开招聘工作人员公告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