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吉州区公开招聘政府专职森林防灭火消防员报名表</w:t>
      </w:r>
    </w:p>
    <w:tbl>
      <w:tblPr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96"/>
        <w:gridCol w:w="1207"/>
        <w:gridCol w:w="720"/>
        <w:gridCol w:w="265"/>
        <w:gridCol w:w="405"/>
        <w:gridCol w:w="540"/>
        <w:gridCol w:w="6"/>
        <w:gridCol w:w="170"/>
        <w:gridCol w:w="515"/>
        <w:gridCol w:w="975"/>
        <w:gridCol w:w="642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7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户口所在地地址</w:t>
            </w:r>
          </w:p>
        </w:tc>
        <w:tc>
          <w:tcPr>
            <w:tcW w:w="829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37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在何单位学习或工作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应聘人员承诺签名</w:t>
            </w:r>
          </w:p>
        </w:tc>
        <w:tc>
          <w:tcPr>
            <w:tcW w:w="868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685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</w:pP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bdr w:val="none" w:color="auto" w:sz="0" w:space="0"/>
          <w:lang w:val="en-US" w:eastAsia="zh-CN" w:bidi="ar"/>
        </w:rPr>
        <w:t>吉州区公开招聘政府专职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森林防灭火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bdr w:val="none" w:color="auto" w:sz="0" w:space="0"/>
          <w:lang w:val="en-US" w:eastAsia="zh-CN" w:bidi="ar"/>
        </w:rPr>
        <w:t>消防员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bdr w:val="none" w:color="auto" w:sz="0" w:space="0"/>
          <w:lang w:val="en-US" w:eastAsia="zh-CN" w:bidi="ar"/>
        </w:rPr>
        <w:t>体能测试评分标准</w:t>
      </w:r>
    </w:p>
    <w:tbl>
      <w:tblPr>
        <w:tblW w:w="97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190"/>
        <w:gridCol w:w="2295"/>
        <w:gridCol w:w="2010"/>
        <w:gridCol w:w="1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双杠杠端臂屈伸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（分）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12′40″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14″20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12′50″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14″40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13′00″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13′20″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14″80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13′40″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15″00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14′00″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15″30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14′20″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15″60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14′40″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16″00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15′00″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16″20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15′30″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16′00″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16″80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16′30″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single" w:color="EDEDED" w:sz="6" w:space="0"/>
          <w:left w:val="none" w:color="auto" w:sz="0" w:space="0"/>
          <w:bottom w:val="single" w:color="EDEDED" w:sz="6" w:space="0"/>
          <w:right w:val="none" w:color="auto" w:sz="0" w:space="0"/>
        </w:pBdr>
        <w:shd w:val="clear" w:fill="F9F9F9"/>
        <w:spacing w:before="60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2020-12-15T06:31:45Z</dcterms:created>
  <dc:creator>Administrator</dc:creator>
  <cp:lastModifiedBy>WPS_1508206392</cp:lastModifiedBy>
  <dcterms:modified xsi:type="dcterms:W3CDTF">2020-12-15T06:32:15Z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