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恩施州</w:t>
      </w:r>
      <w:r>
        <w:rPr>
          <w:rFonts w:hint="eastAsia" w:ascii="方正小标宋简体" w:hAnsi="宋体" w:eastAsia="方正小标宋简体" w:cs="仿宋"/>
          <w:sz w:val="44"/>
          <w:szCs w:val="44"/>
          <w:lang w:eastAsia="zh-CN"/>
        </w:rPr>
        <w:t>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公益性</w:t>
      </w:r>
      <w:r>
        <w:rPr>
          <w:rFonts w:hint="eastAsia" w:ascii="方正小标宋简体" w:hAnsi="宋体" w:eastAsia="方正小标宋简体" w:cs="仿宋"/>
          <w:sz w:val="44"/>
          <w:szCs w:val="44"/>
          <w:lang w:eastAsia="zh-CN"/>
        </w:rPr>
        <w:t>岗位人员报名表</w:t>
      </w:r>
    </w:p>
    <w:tbl>
      <w:tblPr>
        <w:tblStyle w:val="3"/>
        <w:tblpPr w:leftFromText="180" w:rightFromText="180" w:vertAnchor="page" w:horzAnchor="page" w:tblpX="1725" w:tblpY="2683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48"/>
        <w:gridCol w:w="156"/>
        <w:gridCol w:w="1140"/>
        <w:gridCol w:w="125"/>
        <w:gridCol w:w="944"/>
        <w:gridCol w:w="242"/>
        <w:gridCol w:w="1070"/>
        <w:gridCol w:w="165"/>
        <w:gridCol w:w="71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（彩色一寸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文化程度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毕业院校时间及专业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2" w:type="dxa"/>
            <w:gridSpan w:val="2"/>
            <w:vMerge w:val="restart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   长</w:t>
            </w:r>
          </w:p>
        </w:tc>
        <w:tc>
          <w:tcPr>
            <w:tcW w:w="8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报名岗位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详细住址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家庭成员及主要社会关系情况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考生承诺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报名时所提供的相关证件真实有效；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如存在不实之处，自愿取消报考、聘用资格，后果自负。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签名：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年   月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1992"/>
    <w:rsid w:val="07817C60"/>
    <w:rsid w:val="358919A2"/>
    <w:rsid w:val="3DBB1992"/>
    <w:rsid w:val="46727742"/>
    <w:rsid w:val="4C144181"/>
    <w:rsid w:val="51340AE3"/>
    <w:rsid w:val="5F57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2019-08-15T03:50:00Z</dcterms:created>
  <dc:creator>黄俊</dc:creator>
  <cp:lastModifiedBy>nobody</cp:lastModifiedBy>
  <cp:lastPrinted>2019-08-15T03:53:00Z</cp:lastPrinted>
  <dcterms:modified xsi:type="dcterms:W3CDTF">2020-12-14T02:14:13Z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