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DE" w:rsidRDefault="00546781">
      <w:pPr>
        <w:topLinePunct/>
        <w:spacing w:line="480" w:lineRule="exact"/>
        <w:jc w:val="left"/>
        <w:rPr>
          <w:rFonts w:ascii="等线" w:hAnsi="等线"/>
          <w:b/>
        </w:rPr>
      </w:pPr>
      <w:bookmarkStart w:id="0" w:name="_GoBack"/>
      <w:r>
        <w:rPr>
          <w:rFonts w:ascii="等线" w:hAnsi="等线" w:hint="eastAsia"/>
          <w:b/>
        </w:rPr>
        <w:t>附件</w:t>
      </w:r>
      <w:r>
        <w:rPr>
          <w:rFonts w:ascii="等线" w:hAnsi="等线" w:hint="eastAsia"/>
          <w:b/>
        </w:rPr>
        <w:t>1</w:t>
      </w:r>
      <w:r>
        <w:rPr>
          <w:rFonts w:ascii="等线" w:hAnsi="等线" w:hint="eastAsia"/>
          <w:b/>
        </w:rPr>
        <w:t>：</w:t>
      </w:r>
    </w:p>
    <w:p w:rsidR="00E47FDE" w:rsidRDefault="0054678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深圳市宝安区教育科学</w:t>
      </w:r>
      <w:r>
        <w:rPr>
          <w:b/>
          <w:sz w:val="44"/>
          <w:szCs w:val="44"/>
        </w:rPr>
        <w:t>研究</w:t>
      </w:r>
      <w:r>
        <w:rPr>
          <w:rFonts w:hint="eastAsia"/>
          <w:b/>
          <w:sz w:val="44"/>
          <w:szCs w:val="44"/>
        </w:rPr>
        <w:t>院</w:t>
      </w:r>
    </w:p>
    <w:p w:rsidR="00E47FDE" w:rsidRDefault="0054678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公开选调教研员考核计分办法</w:t>
      </w:r>
    </w:p>
    <w:bookmarkEnd w:id="0"/>
    <w:p w:rsidR="00E47FDE" w:rsidRDefault="00E47FDE">
      <w:pPr>
        <w:ind w:firstLine="482"/>
        <w:rPr>
          <w:b/>
        </w:rPr>
      </w:pPr>
    </w:p>
    <w:p w:rsidR="00E47FDE" w:rsidRDefault="00546781">
      <w:pPr>
        <w:spacing w:line="360" w:lineRule="auto"/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（一）“基本条件”计分办法（满分</w:t>
      </w:r>
      <w:r>
        <w:rPr>
          <w:rFonts w:ascii="黑体" w:eastAsia="黑体" w:hAnsi="黑体" w:hint="eastAsia"/>
        </w:rPr>
        <w:t>100</w:t>
      </w:r>
      <w:r>
        <w:rPr>
          <w:rFonts w:ascii="黑体" w:eastAsia="黑体" w:hAnsi="黑体" w:hint="eastAsia"/>
        </w:rPr>
        <w:t>分，按</w:t>
      </w:r>
      <w:r>
        <w:rPr>
          <w:rFonts w:ascii="黑体" w:eastAsia="黑体" w:hAnsi="黑体" w:hint="eastAsia"/>
        </w:rPr>
        <w:t>10%</w:t>
      </w:r>
      <w:r>
        <w:rPr>
          <w:rFonts w:ascii="黑体" w:eastAsia="黑体" w:hAnsi="黑体" w:hint="eastAsia"/>
        </w:rPr>
        <w:t>计入总成绩）</w:t>
      </w:r>
    </w:p>
    <w:p w:rsidR="00E47FDE" w:rsidRDefault="00546781">
      <w:pPr>
        <w:spacing w:line="360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1.</w:t>
      </w:r>
      <w:r>
        <w:rPr>
          <w:rFonts w:ascii="仿宋" w:eastAsia="仿宋" w:hAnsi="仿宋" w:hint="eastAsia"/>
        </w:rPr>
        <w:t>获得区级或区级以上荣誉称号（</w:t>
      </w:r>
      <w:r>
        <w:rPr>
          <w:rFonts w:ascii="仿宋" w:eastAsia="仿宋" w:hAnsi="仿宋" w:hint="eastAsia"/>
        </w:rPr>
        <w:t>10</w:t>
      </w:r>
      <w:r>
        <w:rPr>
          <w:rFonts w:ascii="仿宋" w:eastAsia="仿宋" w:hAnsi="仿宋" w:hint="eastAsia"/>
        </w:rPr>
        <w:t>分，获得不足</w:t>
      </w:r>
      <w:r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项</w:t>
      </w:r>
      <w:r>
        <w:rPr>
          <w:rFonts w:ascii="仿宋" w:eastAsia="仿宋" w:hAnsi="仿宋" w:hint="eastAsia"/>
        </w:rPr>
        <w:t>8</w:t>
      </w:r>
      <w:r>
        <w:rPr>
          <w:rFonts w:ascii="仿宋" w:eastAsia="仿宋" w:hAnsi="仿宋" w:hint="eastAsia"/>
        </w:rPr>
        <w:t>分，</w:t>
      </w:r>
      <w:r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项及以上</w:t>
      </w:r>
      <w:r>
        <w:rPr>
          <w:rFonts w:ascii="仿宋" w:eastAsia="仿宋" w:hAnsi="仿宋" w:hint="eastAsia"/>
        </w:rPr>
        <w:t>10</w:t>
      </w:r>
      <w:r>
        <w:rPr>
          <w:rFonts w:ascii="仿宋" w:eastAsia="仿宋" w:hAnsi="仿宋" w:hint="eastAsia"/>
        </w:rPr>
        <w:t>分）。</w:t>
      </w:r>
    </w:p>
    <w:p w:rsidR="00E47FDE" w:rsidRDefault="00546781">
      <w:pPr>
        <w:spacing w:line="360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2.</w:t>
      </w:r>
      <w:r>
        <w:rPr>
          <w:rFonts w:ascii="仿宋" w:eastAsia="仿宋" w:hAnsi="仿宋" w:hint="eastAsia"/>
        </w:rPr>
        <w:t>区级或区级以上专业获奖（</w:t>
      </w:r>
      <w:r>
        <w:rPr>
          <w:rFonts w:ascii="仿宋" w:eastAsia="仿宋" w:hAnsi="仿宋" w:hint="eastAsia"/>
        </w:rPr>
        <w:t>10</w:t>
      </w:r>
      <w:r>
        <w:rPr>
          <w:rFonts w:ascii="仿宋" w:eastAsia="仿宋" w:hAnsi="仿宋" w:hint="eastAsia"/>
        </w:rPr>
        <w:t>分，获得不足</w:t>
      </w:r>
      <w:r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项</w:t>
      </w:r>
      <w:r>
        <w:rPr>
          <w:rFonts w:ascii="仿宋" w:eastAsia="仿宋" w:hAnsi="仿宋" w:hint="eastAsia"/>
        </w:rPr>
        <w:t>8</w:t>
      </w:r>
      <w:r>
        <w:rPr>
          <w:rFonts w:ascii="仿宋" w:eastAsia="仿宋" w:hAnsi="仿宋" w:hint="eastAsia"/>
        </w:rPr>
        <w:t>分，</w:t>
      </w:r>
      <w:r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项及以上</w:t>
      </w:r>
      <w:r>
        <w:rPr>
          <w:rFonts w:ascii="仿宋" w:eastAsia="仿宋" w:hAnsi="仿宋" w:hint="eastAsia"/>
        </w:rPr>
        <w:t>10</w:t>
      </w:r>
      <w:r>
        <w:rPr>
          <w:rFonts w:ascii="仿宋" w:eastAsia="仿宋" w:hAnsi="仿宋" w:hint="eastAsia"/>
        </w:rPr>
        <w:t>分）。</w:t>
      </w:r>
    </w:p>
    <w:p w:rsidR="00E47FDE" w:rsidRDefault="00546781">
      <w:pPr>
        <w:spacing w:line="360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3.</w:t>
      </w:r>
      <w:r>
        <w:rPr>
          <w:rFonts w:ascii="仿宋" w:eastAsia="仿宋" w:hAnsi="仿宋" w:hint="eastAsia"/>
        </w:rPr>
        <w:t>主持校级或校级以上科研课题、或参加区级或区级以上科研课题（</w:t>
      </w:r>
      <w:r>
        <w:rPr>
          <w:rFonts w:ascii="仿宋" w:eastAsia="仿宋" w:hAnsi="仿宋" w:hint="eastAsia"/>
        </w:rPr>
        <w:t>20</w:t>
      </w:r>
      <w:r>
        <w:rPr>
          <w:rFonts w:ascii="仿宋" w:eastAsia="仿宋" w:hAnsi="仿宋" w:hint="eastAsia"/>
        </w:rPr>
        <w:t>分，参加校级</w:t>
      </w:r>
      <w:r>
        <w:rPr>
          <w:rFonts w:ascii="仿宋" w:eastAsia="仿宋" w:hAnsi="仿宋" w:hint="eastAsia"/>
        </w:rPr>
        <w:t>15</w:t>
      </w:r>
      <w:r>
        <w:rPr>
          <w:rFonts w:ascii="仿宋" w:eastAsia="仿宋" w:hAnsi="仿宋" w:hint="eastAsia"/>
        </w:rPr>
        <w:t>分，主持校级或参加区级以上</w:t>
      </w:r>
      <w:r>
        <w:rPr>
          <w:rFonts w:ascii="仿宋" w:eastAsia="仿宋" w:hAnsi="仿宋" w:hint="eastAsia"/>
        </w:rPr>
        <w:t>20</w:t>
      </w:r>
      <w:r>
        <w:rPr>
          <w:rFonts w:ascii="仿宋" w:eastAsia="仿宋" w:hAnsi="仿宋" w:hint="eastAsia"/>
        </w:rPr>
        <w:t>分）。</w:t>
      </w:r>
    </w:p>
    <w:p w:rsidR="00E47FDE" w:rsidRDefault="00546781">
      <w:pPr>
        <w:spacing w:line="360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4.</w:t>
      </w:r>
      <w:r>
        <w:rPr>
          <w:rFonts w:ascii="仿宋" w:eastAsia="仿宋" w:hAnsi="仿宋" w:hint="eastAsia"/>
        </w:rPr>
        <w:t>在专业核心刊物发表论文（</w:t>
      </w:r>
      <w:r>
        <w:rPr>
          <w:rFonts w:ascii="仿宋" w:eastAsia="仿宋" w:hAnsi="仿宋" w:hint="eastAsia"/>
        </w:rPr>
        <w:t>20</w:t>
      </w:r>
      <w:r>
        <w:rPr>
          <w:rFonts w:ascii="仿宋" w:eastAsia="仿宋" w:hAnsi="仿宋" w:hint="eastAsia"/>
        </w:rPr>
        <w:t>分，发表不足</w:t>
      </w:r>
      <w:r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篇</w:t>
      </w:r>
      <w:r>
        <w:rPr>
          <w:rFonts w:ascii="仿宋" w:eastAsia="仿宋" w:hAnsi="仿宋" w:hint="eastAsia"/>
        </w:rPr>
        <w:t>15</w:t>
      </w:r>
      <w:r>
        <w:rPr>
          <w:rFonts w:ascii="仿宋" w:eastAsia="仿宋" w:hAnsi="仿宋" w:hint="eastAsia"/>
        </w:rPr>
        <w:t>分，</w:t>
      </w:r>
      <w:r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篇及以上</w:t>
      </w:r>
      <w:r>
        <w:rPr>
          <w:rFonts w:ascii="仿宋" w:eastAsia="仿宋" w:hAnsi="仿宋" w:hint="eastAsia"/>
        </w:rPr>
        <w:t>20</w:t>
      </w:r>
      <w:r>
        <w:rPr>
          <w:rFonts w:ascii="仿宋" w:eastAsia="仿宋" w:hAnsi="仿宋" w:hint="eastAsia"/>
        </w:rPr>
        <w:t>分）。</w:t>
      </w:r>
    </w:p>
    <w:p w:rsidR="00E47FDE" w:rsidRDefault="00546781">
      <w:pPr>
        <w:spacing w:line="360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5.</w:t>
      </w:r>
      <w:r>
        <w:rPr>
          <w:rFonts w:ascii="仿宋" w:eastAsia="仿宋" w:hAnsi="仿宋" w:hint="eastAsia"/>
        </w:rPr>
        <w:t>举行全区或区以上公开课或讲座（</w:t>
      </w:r>
      <w:r>
        <w:rPr>
          <w:rFonts w:ascii="仿宋" w:eastAsia="仿宋" w:hAnsi="仿宋" w:hint="eastAsia"/>
        </w:rPr>
        <w:t>20</w:t>
      </w:r>
      <w:r>
        <w:rPr>
          <w:rFonts w:ascii="仿宋" w:eastAsia="仿宋" w:hAnsi="仿宋" w:hint="eastAsia"/>
        </w:rPr>
        <w:t>分，举行不足</w:t>
      </w:r>
      <w:r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次</w:t>
      </w:r>
      <w:r>
        <w:rPr>
          <w:rFonts w:ascii="仿宋" w:eastAsia="仿宋" w:hAnsi="仿宋" w:hint="eastAsia"/>
        </w:rPr>
        <w:t>15</w:t>
      </w:r>
      <w:r>
        <w:rPr>
          <w:rFonts w:ascii="仿宋" w:eastAsia="仿宋" w:hAnsi="仿宋" w:hint="eastAsia"/>
        </w:rPr>
        <w:t>分，</w:t>
      </w:r>
      <w:r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次及以上</w:t>
      </w:r>
      <w:r>
        <w:rPr>
          <w:rFonts w:ascii="仿宋" w:eastAsia="仿宋" w:hAnsi="仿宋" w:hint="eastAsia"/>
        </w:rPr>
        <w:t>20</w:t>
      </w:r>
      <w:r>
        <w:rPr>
          <w:rFonts w:ascii="仿宋" w:eastAsia="仿宋" w:hAnsi="仿宋" w:hint="eastAsia"/>
        </w:rPr>
        <w:t>分）。</w:t>
      </w:r>
    </w:p>
    <w:p w:rsidR="00E47FDE" w:rsidRDefault="00546781">
      <w:pPr>
        <w:spacing w:line="360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6.</w:t>
      </w:r>
      <w:r>
        <w:rPr>
          <w:rFonts w:ascii="仿宋" w:eastAsia="仿宋" w:hAnsi="仿宋" w:hint="eastAsia"/>
        </w:rPr>
        <w:t>完成学科循环教学（</w:t>
      </w:r>
      <w:r>
        <w:rPr>
          <w:rFonts w:ascii="仿宋" w:eastAsia="仿宋" w:hAnsi="仿宋" w:hint="eastAsia"/>
        </w:rPr>
        <w:t>10</w:t>
      </w:r>
      <w:r>
        <w:rPr>
          <w:rFonts w:ascii="仿宋" w:eastAsia="仿宋" w:hAnsi="仿宋" w:hint="eastAsia"/>
        </w:rPr>
        <w:t>分）。</w:t>
      </w:r>
    </w:p>
    <w:p w:rsidR="00E47FDE" w:rsidRDefault="00546781">
      <w:pPr>
        <w:spacing w:line="360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7.</w:t>
      </w:r>
      <w:r>
        <w:rPr>
          <w:rFonts w:ascii="仿宋" w:eastAsia="仿宋" w:hAnsi="仿宋" w:hint="eastAsia"/>
        </w:rPr>
        <w:t>担任科组长或备课组长或年级长</w:t>
      </w:r>
      <w:r>
        <w:rPr>
          <w:rFonts w:ascii="仿宋" w:eastAsia="仿宋" w:hAnsi="仿宋" w:hint="eastAsia"/>
        </w:rPr>
        <w:t>1</w:t>
      </w:r>
      <w:r>
        <w:rPr>
          <w:rFonts w:ascii="仿宋" w:eastAsia="仿宋" w:hAnsi="仿宋" w:hint="eastAsia"/>
        </w:rPr>
        <w:t>年以上（</w:t>
      </w:r>
      <w:r>
        <w:rPr>
          <w:rFonts w:ascii="仿宋" w:eastAsia="仿宋" w:hAnsi="仿宋" w:hint="eastAsia"/>
        </w:rPr>
        <w:t>10</w:t>
      </w:r>
      <w:r>
        <w:rPr>
          <w:rFonts w:ascii="仿宋" w:eastAsia="仿宋" w:hAnsi="仿宋" w:hint="eastAsia"/>
        </w:rPr>
        <w:t>分，不足</w:t>
      </w:r>
      <w:r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8</w:t>
      </w:r>
      <w:r>
        <w:rPr>
          <w:rFonts w:ascii="仿宋" w:eastAsia="仿宋" w:hAnsi="仿宋" w:hint="eastAsia"/>
        </w:rPr>
        <w:t>分，三年及以上</w:t>
      </w:r>
      <w:r>
        <w:rPr>
          <w:rFonts w:ascii="仿宋" w:eastAsia="仿宋" w:hAnsi="仿宋" w:hint="eastAsia"/>
        </w:rPr>
        <w:t>10</w:t>
      </w:r>
      <w:r>
        <w:rPr>
          <w:rFonts w:ascii="仿宋" w:eastAsia="仿宋" w:hAnsi="仿宋" w:hint="eastAsia"/>
        </w:rPr>
        <w:t>分）。</w:t>
      </w:r>
    </w:p>
    <w:p w:rsidR="00E47FDE" w:rsidRDefault="00546781">
      <w:pPr>
        <w:spacing w:line="360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说明：以上各项均为在深圳市任教时取得或完成的。</w:t>
      </w:r>
    </w:p>
    <w:p w:rsidR="00E47FDE" w:rsidRDefault="00546781">
      <w:pPr>
        <w:spacing w:line="360" w:lineRule="auto"/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（二）笔试计分办法（满分</w:t>
      </w:r>
      <w:r>
        <w:rPr>
          <w:rFonts w:ascii="黑体" w:eastAsia="黑体" w:hAnsi="黑体" w:hint="eastAsia"/>
        </w:rPr>
        <w:t>100</w:t>
      </w:r>
      <w:r>
        <w:rPr>
          <w:rFonts w:ascii="黑体" w:eastAsia="黑体" w:hAnsi="黑体" w:hint="eastAsia"/>
        </w:rPr>
        <w:t>分，按</w:t>
      </w:r>
      <w:r>
        <w:rPr>
          <w:rFonts w:ascii="黑体" w:eastAsia="黑体" w:hAnsi="黑体" w:hint="eastAsia"/>
        </w:rPr>
        <w:t>30%</w:t>
      </w:r>
      <w:r>
        <w:rPr>
          <w:rFonts w:ascii="黑体" w:eastAsia="黑体" w:hAnsi="黑体" w:hint="eastAsia"/>
        </w:rPr>
        <w:t>计入总成绩）</w:t>
      </w:r>
    </w:p>
    <w:p w:rsidR="00E47FDE" w:rsidRDefault="00546781">
      <w:pPr>
        <w:spacing w:line="360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现场答题，时间</w:t>
      </w:r>
      <w:r>
        <w:rPr>
          <w:rFonts w:ascii="仿宋" w:eastAsia="仿宋" w:hAnsi="仿宋" w:hint="eastAsia"/>
        </w:rPr>
        <w:t>60</w:t>
      </w:r>
      <w:r>
        <w:rPr>
          <w:rFonts w:ascii="仿宋" w:eastAsia="仿宋" w:hAnsi="仿宋" w:hint="eastAsia"/>
        </w:rPr>
        <w:t>分钟。</w:t>
      </w:r>
    </w:p>
    <w:p w:rsidR="00E47FDE" w:rsidRDefault="00546781">
      <w:pPr>
        <w:spacing w:line="360" w:lineRule="auto"/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（三）教学研究计分办法（满分</w:t>
      </w:r>
      <w:r>
        <w:rPr>
          <w:rFonts w:ascii="黑体" w:eastAsia="黑体" w:hAnsi="黑体" w:hint="eastAsia"/>
        </w:rPr>
        <w:t>100</w:t>
      </w:r>
      <w:r>
        <w:rPr>
          <w:rFonts w:ascii="黑体" w:eastAsia="黑体" w:hAnsi="黑体" w:hint="eastAsia"/>
        </w:rPr>
        <w:t>分，按</w:t>
      </w:r>
      <w:r>
        <w:rPr>
          <w:rFonts w:ascii="黑体" w:eastAsia="黑体" w:hAnsi="黑体" w:hint="eastAsia"/>
        </w:rPr>
        <w:t>30%</w:t>
      </w:r>
      <w:r>
        <w:rPr>
          <w:rFonts w:ascii="黑体" w:eastAsia="黑体" w:hAnsi="黑体" w:hint="eastAsia"/>
        </w:rPr>
        <w:t>计入总成绩）</w:t>
      </w:r>
    </w:p>
    <w:p w:rsidR="00E47FDE" w:rsidRDefault="00546781">
      <w:pPr>
        <w:spacing w:line="360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现场抽签决定顺序，按顺序给出规定时间进行</w:t>
      </w:r>
      <w:r>
        <w:rPr>
          <w:rFonts w:ascii="仿宋" w:eastAsia="仿宋" w:hAnsi="仿宋" w:hint="eastAsia"/>
        </w:rPr>
        <w:t>准备，采用每人</w:t>
      </w:r>
      <w:r>
        <w:rPr>
          <w:rFonts w:ascii="仿宋" w:eastAsia="仿宋" w:hAnsi="仿宋" w:hint="eastAsia"/>
        </w:rPr>
        <w:t>10</w:t>
      </w:r>
      <w:r>
        <w:rPr>
          <w:rFonts w:ascii="仿宋" w:eastAsia="仿宋" w:hAnsi="仿宋" w:hint="eastAsia"/>
        </w:rPr>
        <w:t>分钟说课形式。</w:t>
      </w:r>
    </w:p>
    <w:p w:rsidR="00E47FDE" w:rsidRDefault="00546781">
      <w:pPr>
        <w:spacing w:line="360" w:lineRule="auto"/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（四）面试答辩（满分</w:t>
      </w:r>
      <w:r>
        <w:rPr>
          <w:rFonts w:ascii="黑体" w:eastAsia="黑体" w:hAnsi="黑体" w:hint="eastAsia"/>
        </w:rPr>
        <w:t>100</w:t>
      </w:r>
      <w:r>
        <w:rPr>
          <w:rFonts w:ascii="黑体" w:eastAsia="黑体" w:hAnsi="黑体" w:hint="eastAsia"/>
        </w:rPr>
        <w:t>分，按</w:t>
      </w:r>
      <w:r>
        <w:rPr>
          <w:rFonts w:ascii="黑体" w:eastAsia="黑体" w:hAnsi="黑体" w:hint="eastAsia"/>
        </w:rPr>
        <w:t>30%</w:t>
      </w:r>
      <w:r>
        <w:rPr>
          <w:rFonts w:ascii="黑体" w:eastAsia="黑体" w:hAnsi="黑体" w:hint="eastAsia"/>
        </w:rPr>
        <w:t>计入总成绩）</w:t>
      </w:r>
    </w:p>
    <w:p w:rsidR="00E47FDE" w:rsidRDefault="00546781">
      <w:pPr>
        <w:spacing w:line="360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所有应聘教师现场抽签决定顺序，按顺序抽题作答，时间</w:t>
      </w:r>
      <w:r>
        <w:rPr>
          <w:rFonts w:ascii="仿宋" w:eastAsia="仿宋" w:hAnsi="仿宋" w:hint="eastAsia"/>
        </w:rPr>
        <w:t>10</w:t>
      </w:r>
      <w:r>
        <w:rPr>
          <w:rFonts w:ascii="仿宋" w:eastAsia="仿宋" w:hAnsi="仿宋" w:hint="eastAsia"/>
        </w:rPr>
        <w:t>分，其中自我介绍</w:t>
      </w:r>
      <w:r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分钟，回答问题</w:t>
      </w:r>
      <w:r>
        <w:rPr>
          <w:rFonts w:ascii="仿宋" w:eastAsia="仿宋" w:hAnsi="仿宋" w:hint="eastAsia"/>
        </w:rPr>
        <w:t>7</w:t>
      </w:r>
      <w:r>
        <w:rPr>
          <w:rFonts w:ascii="仿宋" w:eastAsia="仿宋" w:hAnsi="仿宋" w:hint="eastAsia"/>
        </w:rPr>
        <w:t>分钟。</w:t>
      </w:r>
    </w:p>
    <w:p w:rsidR="00E47FDE" w:rsidRDefault="00E47FDE" w:rsidP="00546781">
      <w:pPr>
        <w:widowControl/>
        <w:jc w:val="left"/>
      </w:pPr>
    </w:p>
    <w:p w:rsidR="00E47FDE" w:rsidRDefault="00E47FDE">
      <w:pPr>
        <w:widowControl/>
        <w:spacing w:line="58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sectPr w:rsidR="00E47FDE">
      <w:pgSz w:w="11906" w:h="16838"/>
      <w:pgMar w:top="2098" w:right="130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16"/>
    <w:rsid w:val="00004716"/>
    <w:rsid w:val="00045AEC"/>
    <w:rsid w:val="00082E07"/>
    <w:rsid w:val="00095D9D"/>
    <w:rsid w:val="000A4180"/>
    <w:rsid w:val="000D75CD"/>
    <w:rsid w:val="000E35E9"/>
    <w:rsid w:val="0013222C"/>
    <w:rsid w:val="001331CF"/>
    <w:rsid w:val="001554BA"/>
    <w:rsid w:val="001B5A1D"/>
    <w:rsid w:val="001D64F6"/>
    <w:rsid w:val="00244BB8"/>
    <w:rsid w:val="0025570C"/>
    <w:rsid w:val="00255EB5"/>
    <w:rsid w:val="00265060"/>
    <w:rsid w:val="002A1B9B"/>
    <w:rsid w:val="002F6C11"/>
    <w:rsid w:val="00325538"/>
    <w:rsid w:val="003478D8"/>
    <w:rsid w:val="003523FB"/>
    <w:rsid w:val="0037306D"/>
    <w:rsid w:val="003A1D1C"/>
    <w:rsid w:val="00402765"/>
    <w:rsid w:val="0040434C"/>
    <w:rsid w:val="00410D13"/>
    <w:rsid w:val="00421001"/>
    <w:rsid w:val="00437E9D"/>
    <w:rsid w:val="004C5B38"/>
    <w:rsid w:val="00521F97"/>
    <w:rsid w:val="00546781"/>
    <w:rsid w:val="00552607"/>
    <w:rsid w:val="00586772"/>
    <w:rsid w:val="005C7C9D"/>
    <w:rsid w:val="00640C8C"/>
    <w:rsid w:val="00646504"/>
    <w:rsid w:val="00652933"/>
    <w:rsid w:val="00686FBC"/>
    <w:rsid w:val="006B45B8"/>
    <w:rsid w:val="006D2651"/>
    <w:rsid w:val="006E3F68"/>
    <w:rsid w:val="006F383B"/>
    <w:rsid w:val="006F3AB4"/>
    <w:rsid w:val="00711711"/>
    <w:rsid w:val="007470DB"/>
    <w:rsid w:val="007540AB"/>
    <w:rsid w:val="00762CBA"/>
    <w:rsid w:val="00772ADA"/>
    <w:rsid w:val="00780117"/>
    <w:rsid w:val="00791CAA"/>
    <w:rsid w:val="007A3593"/>
    <w:rsid w:val="007C20CF"/>
    <w:rsid w:val="008142DC"/>
    <w:rsid w:val="0081432D"/>
    <w:rsid w:val="0085596B"/>
    <w:rsid w:val="00877CC7"/>
    <w:rsid w:val="0088277E"/>
    <w:rsid w:val="00885D8C"/>
    <w:rsid w:val="008B358C"/>
    <w:rsid w:val="00937171"/>
    <w:rsid w:val="00937341"/>
    <w:rsid w:val="009725B0"/>
    <w:rsid w:val="009A14DB"/>
    <w:rsid w:val="009A3031"/>
    <w:rsid w:val="009D53AB"/>
    <w:rsid w:val="00A52D98"/>
    <w:rsid w:val="00A637D8"/>
    <w:rsid w:val="00A647A3"/>
    <w:rsid w:val="00A74980"/>
    <w:rsid w:val="00AA1E9E"/>
    <w:rsid w:val="00AC27F1"/>
    <w:rsid w:val="00AC3523"/>
    <w:rsid w:val="00B7672A"/>
    <w:rsid w:val="00BA03ED"/>
    <w:rsid w:val="00C103A8"/>
    <w:rsid w:val="00C13792"/>
    <w:rsid w:val="00C17BF7"/>
    <w:rsid w:val="00C305AB"/>
    <w:rsid w:val="00C45552"/>
    <w:rsid w:val="00C74E29"/>
    <w:rsid w:val="00CA7BC5"/>
    <w:rsid w:val="00CC3B6F"/>
    <w:rsid w:val="00CE1E5E"/>
    <w:rsid w:val="00CE702A"/>
    <w:rsid w:val="00CF2B6F"/>
    <w:rsid w:val="00D52240"/>
    <w:rsid w:val="00D82280"/>
    <w:rsid w:val="00DA3713"/>
    <w:rsid w:val="00E44871"/>
    <w:rsid w:val="00E47FDE"/>
    <w:rsid w:val="00E63AC1"/>
    <w:rsid w:val="00EA6442"/>
    <w:rsid w:val="00EB2284"/>
    <w:rsid w:val="00EB567E"/>
    <w:rsid w:val="00EF2A65"/>
    <w:rsid w:val="00F036AE"/>
    <w:rsid w:val="00F1289C"/>
    <w:rsid w:val="00F61294"/>
    <w:rsid w:val="00F70B5A"/>
    <w:rsid w:val="00FC2154"/>
    <w:rsid w:val="00FE597E"/>
    <w:rsid w:val="00FF0461"/>
    <w:rsid w:val="08BE264B"/>
    <w:rsid w:val="68B1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329D48A-9FC9-433B-BAD6-50421FEB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china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朱瑒</cp:lastModifiedBy>
  <cp:revision>2</cp:revision>
  <cp:lastPrinted>2020-12-31T02:58:00Z</cp:lastPrinted>
  <dcterms:created xsi:type="dcterms:W3CDTF">2020-12-31T10:15:00Z</dcterms:created>
  <dcterms:modified xsi:type="dcterms:W3CDTF">2020-12-31T10:15:00Z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