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</w:rPr>
        <w:t>金华市司法局招录</w:t>
      </w:r>
      <w:r>
        <w:rPr>
          <w:rFonts w:hint="eastAsia" w:ascii="黑体" w:hAnsi="黑体" w:eastAsia="黑体"/>
          <w:bCs/>
          <w:kern w:val="0"/>
          <w:sz w:val="36"/>
          <w:szCs w:val="36"/>
          <w:shd w:val="clear" w:color="auto" w:fill="FFFFFF"/>
        </w:rPr>
        <w:t>社区矫正协理员的公告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因工作需要，金华市司法局面向社会公开招录社区矫正协理员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名，现将招聘有关事项公告如下：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02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招聘计划：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社区矫正协理员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二、岗位职责：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社区矫正协理员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工作岗位：市司法局直属分局洋埠司法所；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社区矫正协理员主要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工作职责：辅助做好对社区矫正对象监管、教育和帮扶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三、招录条件：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（一）年龄在18周岁以上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周岁以下，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在金华居住时间已满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1年以上并将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常住金华；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（二）大专以上文化程度，熟悉电脑操作，法律专业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和有社区矫正相关工作经验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（三）拥护中华人民共和国宪法，遵纪守法，无违法违纪行为，政治可靠，作风正派；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（四）具有正常履行职责的身体条件；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（五）被录用时没有与其他单位存在劳动人事关系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（六）服从工作安排。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具有下列情形之一的，不能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报考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40" w:lineRule="exact"/>
        <w:ind w:firstLine="645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曾因违法、犯罪受过行政处罚、刑事处罚的；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（二）曾被开除公职的；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（三）涉嫌违法违纪正在接受审查，尚未做出结论的；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（四）因其他原因不适合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社区矫正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工作的。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四、薪酬待遇：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社区矫正协理员年总收入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43000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（肆万叁仟元整），含社保、公积金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五、报名事项：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5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 xml:space="preserve">日- 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（三天）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-11：30，下午14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30-17:00。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报名方式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：报考人员真实、完整填写《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金华市司法局招录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社区矫正协理员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报名表》，并携带本人身份证、户口簿、毕业证书原件及以上证件复印件一式两份，一寸照片二张前往金华市司法局直属分局（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地址：东阳街28号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）或洋埠司法所（洋埠镇镇政府内）现场报名。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3.联系电话：0579-82387230； 89108094 ；82469373。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六、招录程序：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1.资格初审：金华市司法局对报考人员进行资格审查。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笔试：主要考察考生的文字综合能力。笔试成绩占总成绩的50%。如资格审查通过，考生带身份证参加考试（电话通知请保持手机畅通。如因考生预留手机号码无法通知而未能参加考试，责任由考生自负）。笔试时间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3.面试：根据笔试成绩从高分到低分按照1：3比例确定进入面试人员名单。面试时间地点另行通知。面试成绩占总分的50%。如报名人数3人以下，直接进行面试。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4.录用：如报名人数不足，按分数从高到低录用。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公告未尽事宜，由金华市司法局进行解释。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金华市司法局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12" w:firstLineChars="1804"/>
        <w:jc w:val="left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2021年1月4 日</w:t>
      </w:r>
    </w:p>
    <w:tbl>
      <w:tblPr>
        <w:tblStyle w:val="4"/>
        <w:tblW w:w="95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1059"/>
        <w:gridCol w:w="825"/>
        <w:gridCol w:w="938"/>
        <w:gridCol w:w="1025"/>
        <w:gridCol w:w="2303"/>
        <w:gridCol w:w="12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宋体"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6"/>
                <w:szCs w:val="36"/>
              </w:rPr>
              <w:t>金华市司法局招录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36"/>
                <w:szCs w:val="36"/>
                <w:shd w:val="clear" w:color="auto" w:fill="FFFFFF"/>
              </w:rPr>
              <w:t>社区矫正协理员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36"/>
                <w:szCs w:val="36"/>
                <w:shd w:val="clear" w:color="auto" w:fill="FFFFFF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社区矫正协理员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 历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（从大学起）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557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注:1.本表须如实填写，如有弄虚作假，一经查实，取消资格。2.此表请在现场报名时由本人签名确认。</w:t>
            </w:r>
          </w:p>
        </w:tc>
      </w:tr>
    </w:tbl>
    <w:p>
      <w:pPr>
        <w:ind w:firstLine="5460" w:firstLineChars="2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lang w:eastAsia="zh-CN"/>
        </w:rPr>
        <w:t>本人签名：</w:t>
      </w:r>
      <w:r>
        <w:rPr>
          <w:rFonts w:hint="eastAsia"/>
          <w:u w:val="single"/>
          <w:lang w:val="en-US" w:eastAsia="zh-CN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A05"/>
    <w:rsid w:val="00786011"/>
    <w:rsid w:val="00B144A0"/>
    <w:rsid w:val="00F16EB7"/>
    <w:rsid w:val="01EE6B61"/>
    <w:rsid w:val="0CCB5C85"/>
    <w:rsid w:val="11265223"/>
    <w:rsid w:val="13781980"/>
    <w:rsid w:val="156D2767"/>
    <w:rsid w:val="17686854"/>
    <w:rsid w:val="1A51667F"/>
    <w:rsid w:val="1B592CC0"/>
    <w:rsid w:val="1F8563B1"/>
    <w:rsid w:val="2C1641DC"/>
    <w:rsid w:val="2D5157D5"/>
    <w:rsid w:val="2D8328F2"/>
    <w:rsid w:val="2F0E1740"/>
    <w:rsid w:val="2F48334E"/>
    <w:rsid w:val="35D97E43"/>
    <w:rsid w:val="3D40318B"/>
    <w:rsid w:val="41BD0C5D"/>
    <w:rsid w:val="43EF086A"/>
    <w:rsid w:val="453B1EDA"/>
    <w:rsid w:val="490B2B07"/>
    <w:rsid w:val="4CBD6A7C"/>
    <w:rsid w:val="4EB95FD6"/>
    <w:rsid w:val="50176BFC"/>
    <w:rsid w:val="536A7B82"/>
    <w:rsid w:val="59683956"/>
    <w:rsid w:val="5E5A6D9C"/>
    <w:rsid w:val="60F56009"/>
    <w:rsid w:val="66A36A47"/>
    <w:rsid w:val="67BA6692"/>
    <w:rsid w:val="6E1F6155"/>
    <w:rsid w:val="6F54650B"/>
    <w:rsid w:val="72FB17E0"/>
    <w:rsid w:val="75DF3B94"/>
    <w:rsid w:val="766C0FC2"/>
    <w:rsid w:val="7BE047FA"/>
    <w:rsid w:val="7D887A8F"/>
    <w:rsid w:val="7E70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金华</Company>
  <Pages>2</Pages>
  <Words>70</Words>
  <Characters>401</Characters>
  <Lines>3</Lines>
  <Paragraphs>1</Paragraphs>
  <TotalTime>21</TotalTime>
  <ScaleCrop>false</ScaleCrop>
  <LinksUpToDate>false</LinksUpToDate>
  <CharactersWithSpaces>470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2019-07-16T06:32:00Z</dcterms:created>
  <dc:creator>吕文蔚</dc:creator>
  <cp:lastModifiedBy>吕文蔚</cp:lastModifiedBy>
  <dcterms:modified xsi:type="dcterms:W3CDTF">2021-01-04T07:45:39Z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