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1023"/>
        <w:gridCol w:w="1131"/>
        <w:gridCol w:w="1003"/>
        <w:gridCol w:w="1187"/>
        <w:gridCol w:w="1266"/>
        <w:gridCol w:w="1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853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商州区2021年选调(选聘)机关事业单位工作人员推荐表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    号  码</w:t>
            </w:r>
          </w:p>
        </w:tc>
        <w:tc>
          <w:tcPr>
            <w:tcW w:w="5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加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eastAsia="zh-CN"/>
              </w:rPr>
              <w:t>公务员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eastAsia="zh-CN"/>
              </w:rPr>
              <w:t>参管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登记时间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电子邮箱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选调(选聘)职位代码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及名称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8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工作单位意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见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1890" w:firstLineChars="9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年   月   日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组织人社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部门意见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2" w:hRule="atLeast"/>
        </w:trPr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审核人签字（手写）</w:t>
            </w:r>
          </w:p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注：本表一式两份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74C75"/>
    <w:rsid w:val="165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2021-01-20T03:07:00Z</dcterms:created>
  <dc:creator>王菲</dc:creator>
  <cp:lastModifiedBy>王菲</cp:lastModifiedBy>
  <dcterms:modified xsi:type="dcterms:W3CDTF">2021-01-20T03:08:29Z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