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630B" w:rsidRDefault="00117A62">
      <w:pPr>
        <w:spacing w:line="55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  <w:r>
        <w:rPr>
          <w:rFonts w:ascii="宋体" w:hAnsi="宋体" w:cs="宋体" w:hint="eastAsia"/>
          <w:sz w:val="32"/>
          <w:szCs w:val="32"/>
        </w:rPr>
        <w:t>2</w:t>
      </w:r>
    </w:p>
    <w:p w:rsidR="0025630B" w:rsidRPr="00ED033D" w:rsidRDefault="00117A62">
      <w:pPr>
        <w:spacing w:line="55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ED033D">
        <w:rPr>
          <w:rFonts w:ascii="方正小标宋_GBK" w:eastAsia="方正小标宋_GBK" w:hAnsi="方正小标宋简体" w:cs="方正小标宋简体" w:hint="eastAsia"/>
          <w:sz w:val="44"/>
          <w:szCs w:val="44"/>
        </w:rPr>
        <w:t>云南省玉溪市峨山县融媒体中心</w:t>
      </w:r>
    </w:p>
    <w:p w:rsidR="0025630B" w:rsidRPr="00ED033D" w:rsidRDefault="00117A62">
      <w:pPr>
        <w:spacing w:line="55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ED033D">
        <w:rPr>
          <w:rFonts w:ascii="方正小标宋_GBK" w:eastAsia="方正小标宋_GBK" w:hAnsi="方正小标宋简体" w:cs="方正小标宋简体" w:hint="eastAsia"/>
          <w:sz w:val="44"/>
          <w:szCs w:val="44"/>
        </w:rPr>
        <w:t>2021</w:t>
      </w:r>
      <w:r w:rsidRPr="00ED033D">
        <w:rPr>
          <w:rFonts w:ascii="方正小标宋_GBK" w:eastAsia="方正小标宋_GBK" w:hAnsi="方正小标宋简体" w:cs="方正小标宋简体" w:hint="eastAsia"/>
          <w:sz w:val="44"/>
          <w:szCs w:val="44"/>
        </w:rPr>
        <w:t>年提前招聘事业编制内播音员</w:t>
      </w:r>
    </w:p>
    <w:p w:rsidR="0025630B" w:rsidRPr="00ED033D" w:rsidRDefault="00117A62">
      <w:pPr>
        <w:spacing w:line="55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ED033D">
        <w:rPr>
          <w:rFonts w:ascii="方正小标宋_GBK" w:eastAsia="方正小标宋_GBK" w:hAnsi="方正小标宋简体" w:cs="方正小标宋简体" w:hint="eastAsia"/>
          <w:sz w:val="44"/>
          <w:szCs w:val="44"/>
        </w:rPr>
        <w:t>招聘单位介绍</w:t>
      </w:r>
    </w:p>
    <w:p w:rsidR="0025630B" w:rsidRDefault="0025630B" w:rsidP="00ED033D">
      <w:pPr>
        <w:pStyle w:val="2"/>
        <w:spacing w:line="55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25630B" w:rsidRPr="00ED033D" w:rsidRDefault="00117A62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 w:rsidRPr="00ED033D">
        <w:rPr>
          <w:rFonts w:eastAsia="方正仿宋_GBK"/>
          <w:sz w:val="32"/>
          <w:szCs w:val="32"/>
        </w:rPr>
        <w:t>峨山彝族自治县是玉溪市下辖县，地处云南省中部。峨山属高原地貌，国土面积</w:t>
      </w:r>
      <w:r w:rsidRPr="00ED033D">
        <w:rPr>
          <w:rFonts w:eastAsia="方正仿宋_GBK"/>
          <w:sz w:val="32"/>
          <w:szCs w:val="32"/>
        </w:rPr>
        <w:t>1972</w:t>
      </w:r>
      <w:r w:rsidRPr="00ED033D">
        <w:rPr>
          <w:rFonts w:eastAsia="方正仿宋_GBK"/>
          <w:sz w:val="32"/>
          <w:szCs w:val="32"/>
        </w:rPr>
        <w:t>平方千米，下辖</w:t>
      </w:r>
      <w:r w:rsidRPr="00ED033D">
        <w:rPr>
          <w:rFonts w:eastAsia="方正仿宋_GBK"/>
          <w:sz w:val="32"/>
          <w:szCs w:val="32"/>
        </w:rPr>
        <w:t>2</w:t>
      </w:r>
      <w:r w:rsidRPr="00ED033D">
        <w:rPr>
          <w:rFonts w:eastAsia="方正仿宋_GBK"/>
          <w:sz w:val="32"/>
          <w:szCs w:val="32"/>
        </w:rPr>
        <w:t>个街道</w:t>
      </w:r>
      <w:r w:rsidRPr="00ED033D">
        <w:rPr>
          <w:rFonts w:eastAsia="方正仿宋_GBK"/>
          <w:sz w:val="32"/>
          <w:szCs w:val="32"/>
        </w:rPr>
        <w:t>3</w:t>
      </w:r>
      <w:r w:rsidRPr="00ED033D">
        <w:rPr>
          <w:rFonts w:eastAsia="方正仿宋_GBK"/>
          <w:sz w:val="32"/>
          <w:szCs w:val="32"/>
        </w:rPr>
        <w:t>个镇</w:t>
      </w:r>
      <w:r w:rsidRPr="00ED033D">
        <w:rPr>
          <w:rFonts w:eastAsia="方正仿宋_GBK"/>
          <w:sz w:val="32"/>
          <w:szCs w:val="32"/>
        </w:rPr>
        <w:t>3</w:t>
      </w:r>
      <w:r w:rsidRPr="00ED033D">
        <w:rPr>
          <w:rFonts w:eastAsia="方正仿宋_GBK"/>
          <w:sz w:val="32"/>
          <w:szCs w:val="32"/>
        </w:rPr>
        <w:t>个乡，常驻人口</w:t>
      </w:r>
      <w:r w:rsidRPr="00ED033D">
        <w:rPr>
          <w:rFonts w:eastAsia="方正仿宋_GBK"/>
          <w:sz w:val="32"/>
          <w:szCs w:val="32"/>
        </w:rPr>
        <w:t>17.02</w:t>
      </w:r>
      <w:r w:rsidRPr="00ED033D">
        <w:rPr>
          <w:rFonts w:eastAsia="方正仿宋_GBK"/>
          <w:sz w:val="32"/>
          <w:szCs w:val="32"/>
        </w:rPr>
        <w:t>万人；居住着汉族、彝族、哈尼、回族等，少数民族人口占总人口的</w:t>
      </w:r>
      <w:r w:rsidRPr="00ED033D">
        <w:rPr>
          <w:rFonts w:eastAsia="方正仿宋_GBK"/>
          <w:sz w:val="32"/>
          <w:szCs w:val="32"/>
        </w:rPr>
        <w:t>68.6%</w:t>
      </w:r>
      <w:r w:rsidRPr="00ED033D">
        <w:rPr>
          <w:rFonts w:eastAsia="方正仿宋_GBK"/>
          <w:sz w:val="32"/>
          <w:szCs w:val="32"/>
        </w:rPr>
        <w:t>。被列为国家生态系统生产总值（</w:t>
      </w:r>
      <w:r w:rsidRPr="00ED033D">
        <w:rPr>
          <w:rFonts w:eastAsia="方正仿宋_GBK"/>
          <w:sz w:val="32"/>
          <w:szCs w:val="32"/>
        </w:rPr>
        <w:t>GEP</w:t>
      </w:r>
      <w:r w:rsidRPr="00ED033D">
        <w:rPr>
          <w:rFonts w:eastAsia="方正仿宋_GBK"/>
          <w:sz w:val="32"/>
          <w:szCs w:val="32"/>
        </w:rPr>
        <w:t>）评估方法核算对象、云南省县域经济转型发展试点县、云南省医养结合发展试点县、玉溪市城市提质扩容示范县，被文化和旅游部命名为</w:t>
      </w:r>
      <w:r w:rsidRPr="00ED033D">
        <w:rPr>
          <w:rFonts w:eastAsia="方正仿宋_GBK"/>
          <w:sz w:val="32"/>
          <w:szCs w:val="32"/>
        </w:rPr>
        <w:t>“</w:t>
      </w:r>
      <w:r w:rsidRPr="00ED033D">
        <w:rPr>
          <w:rFonts w:eastAsia="方正仿宋_GBK"/>
          <w:sz w:val="32"/>
          <w:szCs w:val="32"/>
        </w:rPr>
        <w:t>中国民族民间艺术之乡（彝族花鼓舞）</w:t>
      </w:r>
      <w:r w:rsidRPr="00ED033D">
        <w:rPr>
          <w:rFonts w:eastAsia="方正仿宋_GBK"/>
          <w:sz w:val="32"/>
          <w:szCs w:val="32"/>
        </w:rPr>
        <w:t>”</w:t>
      </w:r>
      <w:r w:rsidRPr="00ED033D">
        <w:rPr>
          <w:rFonts w:eastAsia="方正仿宋_GBK"/>
          <w:sz w:val="32"/>
          <w:szCs w:val="32"/>
        </w:rPr>
        <w:t>；被省政府命名为</w:t>
      </w:r>
      <w:r w:rsidRPr="00ED033D">
        <w:rPr>
          <w:rFonts w:eastAsia="方正仿宋_GBK"/>
          <w:sz w:val="32"/>
          <w:szCs w:val="32"/>
        </w:rPr>
        <w:t>“</w:t>
      </w:r>
      <w:r w:rsidRPr="00ED033D">
        <w:rPr>
          <w:rFonts w:eastAsia="方正仿宋_GBK"/>
          <w:sz w:val="32"/>
          <w:szCs w:val="32"/>
        </w:rPr>
        <w:t>云南省生态文明县</w:t>
      </w:r>
      <w:r w:rsidRPr="00ED033D">
        <w:rPr>
          <w:rFonts w:eastAsia="方正仿宋_GBK"/>
          <w:sz w:val="32"/>
          <w:szCs w:val="32"/>
        </w:rPr>
        <w:t>”</w:t>
      </w:r>
      <w:r w:rsidRPr="00ED033D">
        <w:rPr>
          <w:rFonts w:eastAsia="方正仿宋_GBK"/>
          <w:sz w:val="32"/>
          <w:szCs w:val="32"/>
        </w:rPr>
        <w:t>。</w:t>
      </w:r>
      <w:bookmarkStart w:id="0" w:name="_GoBack"/>
      <w:bookmarkEnd w:id="0"/>
    </w:p>
    <w:p w:rsidR="0025630B" w:rsidRPr="00ED033D" w:rsidRDefault="00117A62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 w:rsidRPr="00ED033D">
        <w:rPr>
          <w:rFonts w:eastAsia="方正仿宋_GBK"/>
          <w:sz w:val="32"/>
          <w:szCs w:val="32"/>
        </w:rPr>
        <w:t>峨山县融媒体中心机构为峨山县委直属事业单位，核定事业编制</w:t>
      </w:r>
      <w:r w:rsidRPr="00ED033D">
        <w:rPr>
          <w:rFonts w:eastAsia="方正仿宋_GBK"/>
          <w:sz w:val="32"/>
          <w:szCs w:val="32"/>
        </w:rPr>
        <w:t>37</w:t>
      </w:r>
      <w:r w:rsidRPr="00ED033D">
        <w:rPr>
          <w:rFonts w:eastAsia="方正仿宋_GBK"/>
          <w:sz w:val="32"/>
          <w:szCs w:val="32"/>
        </w:rPr>
        <w:t>名，下设综合管</w:t>
      </w:r>
      <w:r w:rsidRPr="00ED033D">
        <w:rPr>
          <w:rFonts w:eastAsia="方正仿宋_GBK"/>
          <w:sz w:val="32"/>
          <w:szCs w:val="32"/>
        </w:rPr>
        <w:t>理部、编辑制作部、事业发展部、播出部、采访部、技术部</w:t>
      </w:r>
      <w:r w:rsidRPr="00ED033D">
        <w:rPr>
          <w:rFonts w:eastAsia="方正仿宋_GBK"/>
          <w:sz w:val="32"/>
          <w:szCs w:val="32"/>
        </w:rPr>
        <w:t>6</w:t>
      </w:r>
      <w:r w:rsidRPr="00ED033D">
        <w:rPr>
          <w:rFonts w:eastAsia="方正仿宋_GBK"/>
          <w:sz w:val="32"/>
          <w:szCs w:val="32"/>
        </w:rPr>
        <w:t>个内设机构。峨山县融媒体中心位于峨山县双江街道练江南路</w:t>
      </w:r>
      <w:r w:rsidRPr="00ED033D">
        <w:rPr>
          <w:rFonts w:eastAsia="方正仿宋_GBK"/>
          <w:sz w:val="32"/>
          <w:szCs w:val="32"/>
        </w:rPr>
        <w:t>14</w:t>
      </w:r>
      <w:r w:rsidRPr="00ED033D">
        <w:rPr>
          <w:rFonts w:eastAsia="方正仿宋_GBK"/>
          <w:sz w:val="32"/>
          <w:szCs w:val="32"/>
        </w:rPr>
        <w:t>号</w:t>
      </w:r>
      <w:r w:rsidRPr="00ED033D">
        <w:rPr>
          <w:rFonts w:eastAsia="方正仿宋_GBK"/>
          <w:sz w:val="32"/>
          <w:szCs w:val="32"/>
        </w:rPr>
        <w:t>,</w:t>
      </w:r>
      <w:r w:rsidRPr="00ED033D">
        <w:rPr>
          <w:rFonts w:eastAsia="方正仿宋_GBK"/>
          <w:sz w:val="32"/>
          <w:szCs w:val="32"/>
        </w:rPr>
        <w:t>中心成立以来，按照</w:t>
      </w:r>
      <w:r w:rsidRPr="00ED033D">
        <w:rPr>
          <w:rFonts w:eastAsia="方正仿宋_GBK"/>
          <w:sz w:val="32"/>
          <w:szCs w:val="32"/>
        </w:rPr>
        <w:t>“</w:t>
      </w:r>
      <w:r w:rsidRPr="00ED033D">
        <w:rPr>
          <w:rFonts w:eastAsia="方正仿宋_GBK"/>
          <w:sz w:val="32"/>
          <w:szCs w:val="32"/>
        </w:rPr>
        <w:t>一次采集、多种生成、多元传播</w:t>
      </w:r>
      <w:r w:rsidRPr="00ED033D">
        <w:rPr>
          <w:rFonts w:eastAsia="方正仿宋_GBK"/>
          <w:sz w:val="32"/>
          <w:szCs w:val="32"/>
        </w:rPr>
        <w:t>”</w:t>
      </w:r>
      <w:r w:rsidRPr="00ED033D">
        <w:rPr>
          <w:rFonts w:eastAsia="方正仿宋_GBK"/>
          <w:sz w:val="32"/>
          <w:szCs w:val="32"/>
        </w:rPr>
        <w:t>的媒体内容生产格局，建立采集汇聚、策划指挥、内容生产、融合发布、数据分析等多项服务功能和资源共享平台，现已建成指挥调度中心、电视制播平台、媒体发布功能区、媒体内容生产平台等，从单一媒体向综合媒体形态转变，是县域媒体新闻产品的</w:t>
      </w:r>
      <w:r w:rsidRPr="00ED033D">
        <w:rPr>
          <w:rFonts w:eastAsia="方正仿宋_GBK"/>
          <w:sz w:val="32"/>
          <w:szCs w:val="32"/>
        </w:rPr>
        <w:t>“</w:t>
      </w:r>
      <w:r w:rsidRPr="00ED033D">
        <w:rPr>
          <w:rFonts w:eastAsia="方正仿宋_GBK"/>
          <w:sz w:val="32"/>
          <w:szCs w:val="32"/>
        </w:rPr>
        <w:t>展示区</w:t>
      </w:r>
      <w:r w:rsidRPr="00ED033D">
        <w:rPr>
          <w:rFonts w:eastAsia="方正仿宋_GBK"/>
          <w:sz w:val="32"/>
          <w:szCs w:val="32"/>
        </w:rPr>
        <w:t>”</w:t>
      </w:r>
      <w:r w:rsidRPr="00ED033D">
        <w:rPr>
          <w:rFonts w:eastAsia="方正仿宋_GBK"/>
          <w:sz w:val="32"/>
          <w:szCs w:val="32"/>
        </w:rPr>
        <w:t>和</w:t>
      </w:r>
      <w:r w:rsidRPr="00ED033D">
        <w:rPr>
          <w:rFonts w:eastAsia="方正仿宋_GBK"/>
          <w:sz w:val="32"/>
          <w:szCs w:val="32"/>
        </w:rPr>
        <w:t>“</w:t>
      </w:r>
      <w:r w:rsidRPr="00ED033D">
        <w:rPr>
          <w:rFonts w:eastAsia="方正仿宋_GBK"/>
          <w:sz w:val="32"/>
          <w:szCs w:val="32"/>
        </w:rPr>
        <w:t>集散地</w:t>
      </w:r>
      <w:r w:rsidRPr="00ED033D">
        <w:rPr>
          <w:rFonts w:eastAsia="方正仿宋_GBK"/>
          <w:sz w:val="32"/>
          <w:szCs w:val="32"/>
        </w:rPr>
        <w:t>”</w:t>
      </w:r>
      <w:r w:rsidRPr="00ED033D">
        <w:rPr>
          <w:rFonts w:eastAsia="方正仿宋_GBK"/>
          <w:sz w:val="32"/>
          <w:szCs w:val="32"/>
        </w:rPr>
        <w:t>。</w:t>
      </w:r>
    </w:p>
    <w:sectPr w:rsidR="0025630B" w:rsidRPr="00ED033D" w:rsidSect="0025630B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A62" w:rsidRDefault="00117A62" w:rsidP="00ED033D">
      <w:r>
        <w:separator/>
      </w:r>
    </w:p>
  </w:endnote>
  <w:endnote w:type="continuationSeparator" w:id="1">
    <w:p w:rsidR="00117A62" w:rsidRDefault="00117A62" w:rsidP="00ED0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A62" w:rsidRDefault="00117A62" w:rsidP="00ED033D">
      <w:r>
        <w:separator/>
      </w:r>
    </w:p>
  </w:footnote>
  <w:footnote w:type="continuationSeparator" w:id="1">
    <w:p w:rsidR="00117A62" w:rsidRDefault="00117A62" w:rsidP="00ED0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643"/>
    <w:rsid w:val="00011B70"/>
    <w:rsid w:val="00012E01"/>
    <w:rsid w:val="0002413C"/>
    <w:rsid w:val="00057179"/>
    <w:rsid w:val="0007688E"/>
    <w:rsid w:val="00095AE9"/>
    <w:rsid w:val="000A556C"/>
    <w:rsid w:val="000F0453"/>
    <w:rsid w:val="00117A62"/>
    <w:rsid w:val="0015549B"/>
    <w:rsid w:val="001800FB"/>
    <w:rsid w:val="001D4538"/>
    <w:rsid w:val="001D62CC"/>
    <w:rsid w:val="001F2DDA"/>
    <w:rsid w:val="00202D96"/>
    <w:rsid w:val="00220DB0"/>
    <w:rsid w:val="002212AB"/>
    <w:rsid w:val="00224CC5"/>
    <w:rsid w:val="00233B48"/>
    <w:rsid w:val="002361D5"/>
    <w:rsid w:val="00242E58"/>
    <w:rsid w:val="0025630B"/>
    <w:rsid w:val="00262E86"/>
    <w:rsid w:val="0028556C"/>
    <w:rsid w:val="002B4605"/>
    <w:rsid w:val="002C7849"/>
    <w:rsid w:val="002D18D4"/>
    <w:rsid w:val="002D1B32"/>
    <w:rsid w:val="003041DF"/>
    <w:rsid w:val="00347905"/>
    <w:rsid w:val="003D0576"/>
    <w:rsid w:val="003F379F"/>
    <w:rsid w:val="004533AC"/>
    <w:rsid w:val="004641DE"/>
    <w:rsid w:val="004654B4"/>
    <w:rsid w:val="00473E77"/>
    <w:rsid w:val="00476702"/>
    <w:rsid w:val="004A2D0B"/>
    <w:rsid w:val="004B177C"/>
    <w:rsid w:val="004E66A3"/>
    <w:rsid w:val="004F05A2"/>
    <w:rsid w:val="004F72D8"/>
    <w:rsid w:val="00500F6C"/>
    <w:rsid w:val="00507847"/>
    <w:rsid w:val="00526277"/>
    <w:rsid w:val="005435E7"/>
    <w:rsid w:val="0057053E"/>
    <w:rsid w:val="00582057"/>
    <w:rsid w:val="005B1287"/>
    <w:rsid w:val="005F02AB"/>
    <w:rsid w:val="00604B56"/>
    <w:rsid w:val="0060608F"/>
    <w:rsid w:val="00625222"/>
    <w:rsid w:val="00637386"/>
    <w:rsid w:val="0066006F"/>
    <w:rsid w:val="0068406A"/>
    <w:rsid w:val="00685F91"/>
    <w:rsid w:val="00695796"/>
    <w:rsid w:val="006C56AE"/>
    <w:rsid w:val="006E15DA"/>
    <w:rsid w:val="006E1DDF"/>
    <w:rsid w:val="006E735F"/>
    <w:rsid w:val="00715488"/>
    <w:rsid w:val="00716D3F"/>
    <w:rsid w:val="00722709"/>
    <w:rsid w:val="00723E7D"/>
    <w:rsid w:val="007425ED"/>
    <w:rsid w:val="00746205"/>
    <w:rsid w:val="0076594D"/>
    <w:rsid w:val="007D547C"/>
    <w:rsid w:val="007F05DB"/>
    <w:rsid w:val="00802C6B"/>
    <w:rsid w:val="008469E3"/>
    <w:rsid w:val="008C46BF"/>
    <w:rsid w:val="008C4FD2"/>
    <w:rsid w:val="008E700F"/>
    <w:rsid w:val="00906046"/>
    <w:rsid w:val="0091765D"/>
    <w:rsid w:val="0093165B"/>
    <w:rsid w:val="009400F5"/>
    <w:rsid w:val="009455F3"/>
    <w:rsid w:val="009A0A24"/>
    <w:rsid w:val="009A43C3"/>
    <w:rsid w:val="00A41C1F"/>
    <w:rsid w:val="00A6212D"/>
    <w:rsid w:val="00A637E2"/>
    <w:rsid w:val="00A800EA"/>
    <w:rsid w:val="00A85C45"/>
    <w:rsid w:val="00A973BB"/>
    <w:rsid w:val="00AB1265"/>
    <w:rsid w:val="00AC5DBD"/>
    <w:rsid w:val="00AC7158"/>
    <w:rsid w:val="00B44416"/>
    <w:rsid w:val="00B52694"/>
    <w:rsid w:val="00B85643"/>
    <w:rsid w:val="00B92BD8"/>
    <w:rsid w:val="00BA50B5"/>
    <w:rsid w:val="00BA664A"/>
    <w:rsid w:val="00BC3263"/>
    <w:rsid w:val="00BC4AC8"/>
    <w:rsid w:val="00BD166B"/>
    <w:rsid w:val="00BD4013"/>
    <w:rsid w:val="00BD56C9"/>
    <w:rsid w:val="00D03A6C"/>
    <w:rsid w:val="00D3060C"/>
    <w:rsid w:val="00D353C6"/>
    <w:rsid w:val="00D46C7A"/>
    <w:rsid w:val="00D56CB9"/>
    <w:rsid w:val="00D57F1D"/>
    <w:rsid w:val="00D72904"/>
    <w:rsid w:val="00D87FE6"/>
    <w:rsid w:val="00DC2629"/>
    <w:rsid w:val="00DC6359"/>
    <w:rsid w:val="00E473F4"/>
    <w:rsid w:val="00E64880"/>
    <w:rsid w:val="00E95FDF"/>
    <w:rsid w:val="00E9789A"/>
    <w:rsid w:val="00EA4C27"/>
    <w:rsid w:val="00ED033D"/>
    <w:rsid w:val="00EE6016"/>
    <w:rsid w:val="00F12909"/>
    <w:rsid w:val="00F24014"/>
    <w:rsid w:val="00F50B69"/>
    <w:rsid w:val="00F518A7"/>
    <w:rsid w:val="00F70BE7"/>
    <w:rsid w:val="00FA23E5"/>
    <w:rsid w:val="00FB20B0"/>
    <w:rsid w:val="00FC1584"/>
    <w:rsid w:val="00FE753B"/>
    <w:rsid w:val="00FF700C"/>
    <w:rsid w:val="012744D1"/>
    <w:rsid w:val="03FE411B"/>
    <w:rsid w:val="04953A9C"/>
    <w:rsid w:val="05860CB4"/>
    <w:rsid w:val="086777A7"/>
    <w:rsid w:val="09073737"/>
    <w:rsid w:val="0A227DEF"/>
    <w:rsid w:val="0A7362B8"/>
    <w:rsid w:val="0B1B15E7"/>
    <w:rsid w:val="0BC4342C"/>
    <w:rsid w:val="0C89471E"/>
    <w:rsid w:val="0EAE0019"/>
    <w:rsid w:val="112053E2"/>
    <w:rsid w:val="1171630F"/>
    <w:rsid w:val="138A1BBE"/>
    <w:rsid w:val="13F71962"/>
    <w:rsid w:val="16174F0C"/>
    <w:rsid w:val="17966757"/>
    <w:rsid w:val="19067525"/>
    <w:rsid w:val="19CF3077"/>
    <w:rsid w:val="1A093A0A"/>
    <w:rsid w:val="1E8D583E"/>
    <w:rsid w:val="1FD03B1B"/>
    <w:rsid w:val="211D59DB"/>
    <w:rsid w:val="2530429D"/>
    <w:rsid w:val="26BC0B56"/>
    <w:rsid w:val="276115AA"/>
    <w:rsid w:val="292305CA"/>
    <w:rsid w:val="29B7413D"/>
    <w:rsid w:val="29C80584"/>
    <w:rsid w:val="2AD5379F"/>
    <w:rsid w:val="2B36345A"/>
    <w:rsid w:val="2B507482"/>
    <w:rsid w:val="2B7A0B15"/>
    <w:rsid w:val="2E955D79"/>
    <w:rsid w:val="2EC17EC2"/>
    <w:rsid w:val="309C706C"/>
    <w:rsid w:val="32396436"/>
    <w:rsid w:val="35543800"/>
    <w:rsid w:val="38764FC0"/>
    <w:rsid w:val="392F7C22"/>
    <w:rsid w:val="3B177C50"/>
    <w:rsid w:val="3B702843"/>
    <w:rsid w:val="3BA729B9"/>
    <w:rsid w:val="3C113274"/>
    <w:rsid w:val="3D117E47"/>
    <w:rsid w:val="3DB3577A"/>
    <w:rsid w:val="3E3035E3"/>
    <w:rsid w:val="3E3877D3"/>
    <w:rsid w:val="3EE71A53"/>
    <w:rsid w:val="3FA10165"/>
    <w:rsid w:val="40F41CF8"/>
    <w:rsid w:val="419900D5"/>
    <w:rsid w:val="45D539D1"/>
    <w:rsid w:val="463B4047"/>
    <w:rsid w:val="4694536F"/>
    <w:rsid w:val="4698633A"/>
    <w:rsid w:val="48FC6E5E"/>
    <w:rsid w:val="496A2BA6"/>
    <w:rsid w:val="4A7D39D8"/>
    <w:rsid w:val="4AC24342"/>
    <w:rsid w:val="4B404D6B"/>
    <w:rsid w:val="4B4D1A80"/>
    <w:rsid w:val="4D381F18"/>
    <w:rsid w:val="4E1B5530"/>
    <w:rsid w:val="4E7A6B34"/>
    <w:rsid w:val="4FB8131A"/>
    <w:rsid w:val="504B1AEA"/>
    <w:rsid w:val="5167351D"/>
    <w:rsid w:val="53441875"/>
    <w:rsid w:val="5362152F"/>
    <w:rsid w:val="53D1492C"/>
    <w:rsid w:val="549E7B3D"/>
    <w:rsid w:val="54B33F2A"/>
    <w:rsid w:val="5604466F"/>
    <w:rsid w:val="56440D39"/>
    <w:rsid w:val="56FA27BE"/>
    <w:rsid w:val="576A06CC"/>
    <w:rsid w:val="5AC64AC1"/>
    <w:rsid w:val="5BBD5DE8"/>
    <w:rsid w:val="5CD47470"/>
    <w:rsid w:val="5DF352BB"/>
    <w:rsid w:val="5E712AFE"/>
    <w:rsid w:val="60EE3068"/>
    <w:rsid w:val="629C6E24"/>
    <w:rsid w:val="633F2762"/>
    <w:rsid w:val="64CE341E"/>
    <w:rsid w:val="67535FEC"/>
    <w:rsid w:val="68986FEF"/>
    <w:rsid w:val="691A37DC"/>
    <w:rsid w:val="71BF6E1F"/>
    <w:rsid w:val="73256BD1"/>
    <w:rsid w:val="73BB458F"/>
    <w:rsid w:val="74427E63"/>
    <w:rsid w:val="750A6F1A"/>
    <w:rsid w:val="76ED6C6E"/>
    <w:rsid w:val="78A067F0"/>
    <w:rsid w:val="7AFC72CE"/>
    <w:rsid w:val="7C817968"/>
    <w:rsid w:val="7CB27F00"/>
    <w:rsid w:val="7EF67D05"/>
    <w:rsid w:val="7F030E1F"/>
    <w:rsid w:val="7F285570"/>
    <w:rsid w:val="7F4F1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semiHidden="0" w:uiPriority="1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2"/>
    <w:qFormat/>
    <w:rsid w:val="0025630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qFormat/>
    <w:locked/>
    <w:rsid w:val="0025630B"/>
    <w:pPr>
      <w:ind w:leftChars="200" w:left="420" w:firstLineChars="200" w:firstLine="420"/>
    </w:pPr>
    <w:rPr>
      <w:rFonts w:ascii="Calibri" w:hAnsi="Calibri"/>
      <w:szCs w:val="24"/>
    </w:rPr>
  </w:style>
  <w:style w:type="paragraph" w:styleId="a3">
    <w:name w:val="Balloon Text"/>
    <w:basedOn w:val="a"/>
    <w:link w:val="Char"/>
    <w:uiPriority w:val="99"/>
    <w:semiHidden/>
    <w:qFormat/>
    <w:rsid w:val="0025630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56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256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2563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qFormat/>
    <w:rsid w:val="0025630B"/>
  </w:style>
  <w:style w:type="character" w:styleId="a8">
    <w:name w:val="Hyperlink"/>
    <w:basedOn w:val="a0"/>
    <w:uiPriority w:val="99"/>
    <w:qFormat/>
    <w:rsid w:val="0025630B"/>
    <w:rPr>
      <w:color w:val="auto"/>
      <w:u w:val="none"/>
    </w:rPr>
  </w:style>
  <w:style w:type="character" w:customStyle="1" w:styleId="FooterChar">
    <w:name w:val="Footer Char"/>
    <w:uiPriority w:val="99"/>
    <w:qFormat/>
    <w:locked/>
    <w:rsid w:val="0025630B"/>
    <w:rPr>
      <w:kern w:val="2"/>
      <w:sz w:val="18"/>
      <w:szCs w:val="18"/>
    </w:rPr>
  </w:style>
  <w:style w:type="character" w:customStyle="1" w:styleId="HeaderChar">
    <w:name w:val="Header Char"/>
    <w:uiPriority w:val="99"/>
    <w:qFormat/>
    <w:locked/>
    <w:rsid w:val="0025630B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25630B"/>
    <w:rPr>
      <w:sz w:val="2"/>
      <w:szCs w:val="2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25630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25630B"/>
    <w:rPr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25630B"/>
    <w:pPr>
      <w:ind w:firstLineChars="200" w:firstLine="420"/>
    </w:pPr>
  </w:style>
  <w:style w:type="paragraph" w:customStyle="1" w:styleId="aa">
    <w:name w:val="样式"/>
    <w:basedOn w:val="a"/>
    <w:qFormat/>
    <w:rsid w:val="0025630B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434</Characters>
  <Application>Microsoft Office Word</Application>
  <DocSecurity>0</DocSecurity>
  <Lines>3</Lines>
  <Paragraphs>1</Paragraphs>
  <ScaleCrop>false</ScaleCrop>
  <Company>MC SYSTEM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关于新平一中提前招聘专业技术人员的                                请 示</dc:title>
  <dc:creator>MC SYSTEM</dc:creator>
  <cp:lastModifiedBy>龚亚琳</cp:lastModifiedBy>
  <cp:revision>29</cp:revision>
  <cp:lastPrinted>2018-12-06T08:25:00Z</cp:lastPrinted>
  <dcterms:created xsi:type="dcterms:W3CDTF">2016-09-30T02:52:00Z</dcterms:created>
  <dcterms:modified xsi:type="dcterms:W3CDTF">2021-01-28T09:13:00Z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