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24ADA" w14:textId="649C0470" w:rsidR="006C352D" w:rsidRDefault="006C352D" w:rsidP="006C352D">
      <w:pPr>
        <w:widowControl/>
        <w:spacing w:line="360" w:lineRule="atLeast"/>
        <w:jc w:val="left"/>
        <w:rPr>
          <w:rFonts w:ascii="黑体" w:eastAsia="黑体" w:hAnsi="黑体" w:cs="Times New Roman"/>
          <w:b/>
          <w:bCs/>
          <w:kern w:val="0"/>
          <w:sz w:val="30"/>
          <w:szCs w:val="30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黑体" w:eastAsia="黑体" w:hAnsi="黑体" w:cs="Times New Roman" w:hint="eastAsia"/>
          <w:b/>
          <w:bCs/>
          <w:kern w:val="0"/>
          <w:sz w:val="30"/>
          <w:szCs w:val="30"/>
        </w:rPr>
        <w:t>附件1：</w:t>
      </w:r>
    </w:p>
    <w:p w14:paraId="3CB3F40F" w14:textId="543F40D0" w:rsidR="001C55B8" w:rsidRPr="00CC5C6D" w:rsidRDefault="001C55B8" w:rsidP="001C55B8">
      <w:pPr>
        <w:widowControl/>
        <w:spacing w:line="360" w:lineRule="atLeast"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CC5C6D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中国科学院青海盐湖研究所</w:t>
      </w:r>
      <w:r w:rsidRPr="00CC5C6D">
        <w:rPr>
          <w:rFonts w:ascii="黑体" w:eastAsia="黑体" w:hAnsi="黑体" w:cs="Times New Roman"/>
          <w:b/>
          <w:bCs/>
          <w:kern w:val="0"/>
          <w:sz w:val="32"/>
          <w:szCs w:val="32"/>
        </w:rPr>
        <w:t>2021</w:t>
      </w:r>
      <w:r w:rsidRPr="00CC5C6D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年岗位招聘</w:t>
      </w:r>
      <w:bookmarkEnd w:id="0"/>
      <w:bookmarkEnd w:id="1"/>
      <w:r w:rsidRPr="00CC5C6D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计划</w:t>
      </w:r>
    </w:p>
    <w:p w14:paraId="18223E83" w14:textId="3A387A86" w:rsidR="005111E4" w:rsidRPr="001C55B8" w:rsidRDefault="005111E4" w:rsidP="00CC5C6D">
      <w:pPr>
        <w:widowControl/>
        <w:spacing w:line="360" w:lineRule="atLeast"/>
        <w:ind w:firstLineChars="50" w:firstLine="120"/>
        <w:rPr>
          <w:rFonts w:ascii="黑体" w:eastAsia="黑体" w:hAnsi="黑体" w:cs="宋体"/>
          <w:color w:val="424242"/>
          <w:kern w:val="0"/>
          <w:sz w:val="24"/>
          <w:szCs w:val="24"/>
        </w:rPr>
      </w:pPr>
      <w:r w:rsidRPr="001C55B8"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  <w:t>科研岗位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招聘博士</w:t>
      </w:r>
      <w:r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  <w:t>2</w:t>
      </w:r>
      <w:r w:rsidRPr="001C55B8"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  <w:t>8人</w:t>
      </w:r>
      <w:r w:rsidRPr="001C55B8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7"/>
        <w:gridCol w:w="4393"/>
        <w:gridCol w:w="3685"/>
        <w:gridCol w:w="853"/>
        <w:gridCol w:w="3660"/>
      </w:tblGrid>
      <w:tr w:rsidR="00FE2B2A" w:rsidRPr="00FE2B2A" w14:paraId="183B68A3" w14:textId="77777777" w:rsidTr="00CC5C6D">
        <w:trPr>
          <w:trHeight w:val="680"/>
          <w:jc w:val="center"/>
        </w:trPr>
        <w:tc>
          <w:tcPr>
            <w:tcW w:w="927" w:type="pct"/>
            <w:vAlign w:val="center"/>
          </w:tcPr>
          <w:p w14:paraId="796DBB48" w14:textId="77777777" w:rsidR="005111E4" w:rsidRPr="00FE2B2A" w:rsidRDefault="005111E4" w:rsidP="00FE2B2A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课题组</w:t>
            </w:r>
          </w:p>
        </w:tc>
        <w:tc>
          <w:tcPr>
            <w:tcW w:w="1421" w:type="pct"/>
            <w:vAlign w:val="center"/>
          </w:tcPr>
          <w:p w14:paraId="01B6C0C8" w14:textId="77777777" w:rsidR="005111E4" w:rsidRPr="00FE2B2A" w:rsidRDefault="005111E4" w:rsidP="00FE2B2A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E2B2A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192" w:type="pct"/>
            <w:vAlign w:val="center"/>
          </w:tcPr>
          <w:p w14:paraId="5B0E634A" w14:textId="67C99F58" w:rsidR="005111E4" w:rsidRPr="00FE2B2A" w:rsidRDefault="00FE2B2A" w:rsidP="00FE2B2A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1C55B8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专业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76" w:type="pct"/>
            <w:vAlign w:val="center"/>
          </w:tcPr>
          <w:p w14:paraId="5203F549" w14:textId="77777777" w:rsidR="005111E4" w:rsidRPr="00FE2B2A" w:rsidRDefault="005111E4" w:rsidP="00FE2B2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84" w:type="pct"/>
            <w:vAlign w:val="center"/>
          </w:tcPr>
          <w:p w14:paraId="7CE5D578" w14:textId="77777777" w:rsidR="005111E4" w:rsidRPr="00FE2B2A" w:rsidRDefault="005111E4" w:rsidP="00FE2B2A">
            <w:pPr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E2B2A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应聘条件</w:t>
            </w:r>
          </w:p>
        </w:tc>
      </w:tr>
      <w:tr w:rsidR="00CC5C6D" w:rsidRPr="00FE2B2A" w14:paraId="0C7F886D" w14:textId="77777777" w:rsidTr="00CC5C6D">
        <w:trPr>
          <w:trHeight w:val="567"/>
          <w:jc w:val="center"/>
        </w:trPr>
        <w:tc>
          <w:tcPr>
            <w:tcW w:w="927" w:type="pct"/>
            <w:vMerge w:val="restart"/>
            <w:vAlign w:val="center"/>
          </w:tcPr>
          <w:p w14:paraId="3A29FB6C" w14:textId="77777777" w:rsidR="00CC5C6D" w:rsidRPr="00FE2B2A" w:rsidRDefault="00CC5C6D" w:rsidP="00FE2B2A">
            <w:pPr>
              <w:spacing w:line="260" w:lineRule="exact"/>
              <w:rPr>
                <w:rFonts w:ascii="仿宋_GB2312" w:eastAsia="仿宋_GB2312" w:hAnsiTheme="minorEastAsia"/>
                <w:b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盐湖卤水成矿及绿色清洁技术组</w:t>
            </w:r>
          </w:p>
        </w:tc>
        <w:tc>
          <w:tcPr>
            <w:tcW w:w="1421" w:type="pct"/>
            <w:vAlign w:val="center"/>
          </w:tcPr>
          <w:p w14:paraId="779F3FA3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绿色清洁化工技术</w:t>
            </w:r>
          </w:p>
        </w:tc>
        <w:tc>
          <w:tcPr>
            <w:tcW w:w="1192" w:type="pct"/>
            <w:vAlign w:val="center"/>
          </w:tcPr>
          <w:p w14:paraId="33595583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无机化学、化学工程</w:t>
            </w:r>
          </w:p>
        </w:tc>
        <w:tc>
          <w:tcPr>
            <w:tcW w:w="276" w:type="pct"/>
            <w:vAlign w:val="center"/>
          </w:tcPr>
          <w:p w14:paraId="053261D4" w14:textId="77777777" w:rsidR="00CC5C6D" w:rsidRPr="00CC5C6D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CC5C6D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 w:val="restart"/>
            <w:vAlign w:val="center"/>
          </w:tcPr>
          <w:p w14:paraId="541060F4" w14:textId="5A1F4384" w:rsidR="00CC5C6D" w:rsidRDefault="00CC5C6D" w:rsidP="007551C2">
            <w:pPr>
              <w:widowControl/>
              <w:spacing w:before="240" w:line="300" w:lineRule="atLeast"/>
              <w:ind w:firstLineChars="200" w:firstLine="360"/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7551C2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1．博士学位，身体健康，年龄在35周岁</w:t>
            </w:r>
            <w:r w:rsidR="00224427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（含）以下。特别优秀的人员，年龄可适当放宽到不超过40周岁。</w:t>
            </w:r>
          </w:p>
          <w:p w14:paraId="387C1D5F" w14:textId="13645E0A" w:rsidR="00CC5C6D" w:rsidRPr="007551C2" w:rsidRDefault="00CC5C6D" w:rsidP="007551C2">
            <w:pPr>
              <w:widowControl/>
              <w:spacing w:before="240" w:line="300" w:lineRule="atLeast"/>
              <w:ind w:firstLineChars="200" w:firstLine="360"/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7551C2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2．具有较好的专业基础理论和专业知识；以第一作者或通讯作者在本学科领域核心刊物上发表过2篇及以上学术论文，其中至少1篇发表在SCI收录期刊。</w:t>
            </w:r>
          </w:p>
        </w:tc>
      </w:tr>
      <w:tr w:rsidR="00CC5C6D" w:rsidRPr="00FE2B2A" w14:paraId="78B708C5" w14:textId="77777777" w:rsidTr="00CC5C6D">
        <w:trPr>
          <w:trHeight w:val="567"/>
          <w:jc w:val="center"/>
        </w:trPr>
        <w:tc>
          <w:tcPr>
            <w:tcW w:w="927" w:type="pct"/>
            <w:vMerge/>
            <w:vAlign w:val="center"/>
          </w:tcPr>
          <w:p w14:paraId="13A178F2" w14:textId="77777777" w:rsidR="00CC5C6D" w:rsidRPr="00FE2B2A" w:rsidRDefault="00CC5C6D" w:rsidP="00FE2B2A">
            <w:pPr>
              <w:spacing w:line="260" w:lineRule="exact"/>
              <w:rPr>
                <w:rFonts w:ascii="仿宋_GB2312" w:eastAsia="仿宋_GB2312" w:hAnsiTheme="minorEastAsia"/>
                <w:b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34A989FF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溶液结晶动力学研究</w:t>
            </w:r>
          </w:p>
        </w:tc>
        <w:tc>
          <w:tcPr>
            <w:tcW w:w="1192" w:type="pct"/>
            <w:vAlign w:val="center"/>
          </w:tcPr>
          <w:p w14:paraId="671FCA4F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分析化学、无机化学</w:t>
            </w:r>
          </w:p>
        </w:tc>
        <w:tc>
          <w:tcPr>
            <w:tcW w:w="276" w:type="pct"/>
            <w:vAlign w:val="center"/>
          </w:tcPr>
          <w:p w14:paraId="49A12E43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477899F4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0239FE6A" w14:textId="77777777" w:rsidTr="00CC5C6D">
        <w:trPr>
          <w:trHeight w:val="567"/>
          <w:jc w:val="center"/>
        </w:trPr>
        <w:tc>
          <w:tcPr>
            <w:tcW w:w="927" w:type="pct"/>
            <w:vMerge w:val="restart"/>
            <w:vAlign w:val="center"/>
          </w:tcPr>
          <w:p w14:paraId="20D85352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材料组</w:t>
            </w:r>
          </w:p>
        </w:tc>
        <w:tc>
          <w:tcPr>
            <w:tcW w:w="1421" w:type="pct"/>
            <w:vAlign w:val="center"/>
          </w:tcPr>
          <w:p w14:paraId="26013DE4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同位素分离</w:t>
            </w:r>
          </w:p>
        </w:tc>
        <w:tc>
          <w:tcPr>
            <w:tcW w:w="1192" w:type="pct"/>
            <w:vAlign w:val="center"/>
          </w:tcPr>
          <w:p w14:paraId="18B02A26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化学、化工、材料</w:t>
            </w:r>
          </w:p>
        </w:tc>
        <w:tc>
          <w:tcPr>
            <w:tcW w:w="276" w:type="pct"/>
            <w:vAlign w:val="center"/>
          </w:tcPr>
          <w:p w14:paraId="394DB0DF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74873646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4B89171E" w14:textId="77777777" w:rsidTr="00CC5C6D">
        <w:trPr>
          <w:trHeight w:val="567"/>
          <w:jc w:val="center"/>
        </w:trPr>
        <w:tc>
          <w:tcPr>
            <w:tcW w:w="927" w:type="pct"/>
            <w:vMerge/>
            <w:vAlign w:val="center"/>
          </w:tcPr>
          <w:p w14:paraId="05E1DA0A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44766795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相变储能材料（有理论模拟经验者优先）</w:t>
            </w:r>
          </w:p>
        </w:tc>
        <w:tc>
          <w:tcPr>
            <w:tcW w:w="1192" w:type="pct"/>
            <w:vAlign w:val="center"/>
          </w:tcPr>
          <w:p w14:paraId="0D70A794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化学、化工、材料</w:t>
            </w:r>
          </w:p>
        </w:tc>
        <w:tc>
          <w:tcPr>
            <w:tcW w:w="276" w:type="pct"/>
            <w:vAlign w:val="center"/>
          </w:tcPr>
          <w:p w14:paraId="35D98C8B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75F177AD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47982184" w14:textId="77777777" w:rsidTr="00CC5C6D">
        <w:trPr>
          <w:trHeight w:val="567"/>
          <w:jc w:val="center"/>
        </w:trPr>
        <w:tc>
          <w:tcPr>
            <w:tcW w:w="927" w:type="pct"/>
            <w:vMerge w:val="restart"/>
            <w:vAlign w:val="center"/>
          </w:tcPr>
          <w:p w14:paraId="6548A9B2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盐湖盐矿资源绿色高效分离与特色高值化新材料制备</w:t>
            </w:r>
          </w:p>
        </w:tc>
        <w:tc>
          <w:tcPr>
            <w:tcW w:w="1421" w:type="pct"/>
            <w:vAlign w:val="center"/>
          </w:tcPr>
          <w:p w14:paraId="2FA2FCAA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盐湖萃取</w:t>
            </w:r>
            <w:proofErr w:type="gramStart"/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法提锂</w:t>
            </w:r>
            <w:proofErr w:type="gramEnd"/>
          </w:p>
        </w:tc>
        <w:tc>
          <w:tcPr>
            <w:tcW w:w="1192" w:type="pct"/>
            <w:vAlign w:val="center"/>
          </w:tcPr>
          <w:p w14:paraId="1AC3C7EC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化学、材料、高分子</w:t>
            </w:r>
          </w:p>
        </w:tc>
        <w:tc>
          <w:tcPr>
            <w:tcW w:w="276" w:type="pct"/>
            <w:vAlign w:val="center"/>
          </w:tcPr>
          <w:p w14:paraId="63D96B1E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26EF5B8E" w14:textId="77777777" w:rsidR="00CC5C6D" w:rsidRPr="00FE2B2A" w:rsidRDefault="00CC5C6D" w:rsidP="00FE2B2A">
            <w:pPr>
              <w:widowControl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16CE5E0C" w14:textId="77777777" w:rsidTr="00CC5C6D">
        <w:trPr>
          <w:trHeight w:val="567"/>
          <w:jc w:val="center"/>
        </w:trPr>
        <w:tc>
          <w:tcPr>
            <w:tcW w:w="927" w:type="pct"/>
            <w:vMerge/>
            <w:vAlign w:val="center"/>
          </w:tcPr>
          <w:p w14:paraId="324A9102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71A9BB36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氢氧化镁阻燃剂和高分子阻燃剂的制备</w:t>
            </w:r>
          </w:p>
        </w:tc>
        <w:tc>
          <w:tcPr>
            <w:tcW w:w="1192" w:type="pct"/>
            <w:vAlign w:val="center"/>
          </w:tcPr>
          <w:p w14:paraId="177FFD62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化学、材料、高分子</w:t>
            </w:r>
          </w:p>
        </w:tc>
        <w:tc>
          <w:tcPr>
            <w:tcW w:w="276" w:type="pct"/>
            <w:vAlign w:val="center"/>
          </w:tcPr>
          <w:p w14:paraId="24284855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386BB368" w14:textId="77777777" w:rsidR="00CC5C6D" w:rsidRPr="00FE2B2A" w:rsidRDefault="00CC5C6D" w:rsidP="00FE2B2A">
            <w:pPr>
              <w:widowControl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09E56AAD" w14:textId="77777777" w:rsidTr="00CC5C6D">
        <w:trPr>
          <w:trHeight w:val="567"/>
          <w:jc w:val="center"/>
        </w:trPr>
        <w:tc>
          <w:tcPr>
            <w:tcW w:w="927" w:type="pct"/>
            <w:vMerge w:val="restart"/>
            <w:vAlign w:val="center"/>
          </w:tcPr>
          <w:p w14:paraId="7CEC6693" w14:textId="0C022A30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盐湖</w:t>
            </w:r>
            <w:proofErr w:type="gramStart"/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提锂及资源</w:t>
            </w:r>
            <w:proofErr w:type="gramEnd"/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综合利用组</w:t>
            </w:r>
          </w:p>
        </w:tc>
        <w:tc>
          <w:tcPr>
            <w:tcW w:w="1421" w:type="pct"/>
            <w:vAlign w:val="center"/>
          </w:tcPr>
          <w:p w14:paraId="14280234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盐湖</w:t>
            </w:r>
            <w:proofErr w:type="gramStart"/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锂</w:t>
            </w:r>
            <w:proofErr w:type="gramEnd"/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资源分离提取（膜分离、吸附、萃取、结晶等）</w:t>
            </w:r>
          </w:p>
        </w:tc>
        <w:tc>
          <w:tcPr>
            <w:tcW w:w="1192" w:type="pct"/>
            <w:vAlign w:val="center"/>
          </w:tcPr>
          <w:p w14:paraId="5DE92E79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化学、化工、材料</w:t>
            </w:r>
          </w:p>
        </w:tc>
        <w:tc>
          <w:tcPr>
            <w:tcW w:w="276" w:type="pct"/>
            <w:vAlign w:val="center"/>
          </w:tcPr>
          <w:p w14:paraId="55A8D0E4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/>
            <w:vAlign w:val="center"/>
          </w:tcPr>
          <w:p w14:paraId="48629B1C" w14:textId="77777777" w:rsidR="00CC5C6D" w:rsidRPr="00FE2B2A" w:rsidRDefault="00CC5C6D" w:rsidP="00FE2B2A">
            <w:pPr>
              <w:widowControl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13F1A5B7" w14:textId="77777777" w:rsidTr="00CC5C6D">
        <w:trPr>
          <w:trHeight w:val="567"/>
          <w:jc w:val="center"/>
        </w:trPr>
        <w:tc>
          <w:tcPr>
            <w:tcW w:w="927" w:type="pct"/>
            <w:vMerge/>
            <w:vAlign w:val="center"/>
          </w:tcPr>
          <w:p w14:paraId="413A18BC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6CD3AC60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盐湖资源综合利用和镁、锂、硼功能材料制备及应用</w:t>
            </w:r>
          </w:p>
        </w:tc>
        <w:tc>
          <w:tcPr>
            <w:tcW w:w="1192" w:type="pct"/>
            <w:vAlign w:val="center"/>
          </w:tcPr>
          <w:p w14:paraId="0F88D50A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化学、化工、材料</w:t>
            </w:r>
          </w:p>
        </w:tc>
        <w:tc>
          <w:tcPr>
            <w:tcW w:w="276" w:type="pct"/>
            <w:vAlign w:val="center"/>
          </w:tcPr>
          <w:p w14:paraId="0F61A558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/>
            <w:vAlign w:val="center"/>
          </w:tcPr>
          <w:p w14:paraId="3010EA1A" w14:textId="77777777" w:rsidR="00CC5C6D" w:rsidRPr="00FE2B2A" w:rsidRDefault="00CC5C6D" w:rsidP="00FE2B2A">
            <w:pPr>
              <w:widowControl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3492FF89" w14:textId="77777777" w:rsidTr="00CC5C6D">
        <w:trPr>
          <w:trHeight w:val="567"/>
          <w:jc w:val="center"/>
        </w:trPr>
        <w:tc>
          <w:tcPr>
            <w:tcW w:w="927" w:type="pct"/>
            <w:vAlign w:val="center"/>
          </w:tcPr>
          <w:p w14:paraId="386F0EC9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钾资源</w:t>
            </w:r>
            <w:proofErr w:type="gramEnd"/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开发及深加工组  </w:t>
            </w:r>
          </w:p>
        </w:tc>
        <w:tc>
          <w:tcPr>
            <w:tcW w:w="1421" w:type="pct"/>
            <w:vAlign w:val="center"/>
          </w:tcPr>
          <w:p w14:paraId="1796FC6E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无机盐的分析方法</w:t>
            </w:r>
          </w:p>
        </w:tc>
        <w:tc>
          <w:tcPr>
            <w:tcW w:w="1192" w:type="pct"/>
            <w:vAlign w:val="center"/>
          </w:tcPr>
          <w:p w14:paraId="165EBF69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276" w:type="pct"/>
            <w:vAlign w:val="center"/>
          </w:tcPr>
          <w:p w14:paraId="4BE1E281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33BB5404" w14:textId="77777777" w:rsidR="00CC5C6D" w:rsidRPr="00FE2B2A" w:rsidRDefault="00CC5C6D" w:rsidP="00FE2B2A">
            <w:pPr>
              <w:widowControl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57FE8F6E" w14:textId="77777777" w:rsidTr="00CC5C6D">
        <w:trPr>
          <w:trHeight w:val="567"/>
          <w:jc w:val="center"/>
        </w:trPr>
        <w:tc>
          <w:tcPr>
            <w:tcW w:w="927" w:type="pct"/>
            <w:vAlign w:val="center"/>
          </w:tcPr>
          <w:p w14:paraId="0661FBB2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盐卤资源绿色分离过程组</w:t>
            </w:r>
          </w:p>
        </w:tc>
        <w:tc>
          <w:tcPr>
            <w:tcW w:w="1421" w:type="pct"/>
            <w:vAlign w:val="center"/>
          </w:tcPr>
          <w:p w14:paraId="780195BB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结晶、膜分离、浮选、吸附</w:t>
            </w:r>
          </w:p>
        </w:tc>
        <w:tc>
          <w:tcPr>
            <w:tcW w:w="1192" w:type="pct"/>
            <w:vAlign w:val="center"/>
          </w:tcPr>
          <w:p w14:paraId="6FDA1E5E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化学工程、化学、结晶</w:t>
            </w:r>
          </w:p>
        </w:tc>
        <w:tc>
          <w:tcPr>
            <w:tcW w:w="276" w:type="pct"/>
            <w:vAlign w:val="center"/>
          </w:tcPr>
          <w:p w14:paraId="1DCBEA85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32F0B939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0E3C7225" w14:textId="77777777" w:rsidTr="00CC5C6D">
        <w:trPr>
          <w:trHeight w:val="567"/>
          <w:jc w:val="center"/>
        </w:trPr>
        <w:tc>
          <w:tcPr>
            <w:tcW w:w="927" w:type="pct"/>
            <w:vAlign w:val="center"/>
          </w:tcPr>
          <w:p w14:paraId="5BD152FD" w14:textId="77777777" w:rsidR="00CC5C6D" w:rsidRPr="00FE2B2A" w:rsidRDefault="00CC5C6D" w:rsidP="00FE2B2A">
            <w:pPr>
              <w:widowControl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盐湖资源高效分离与技术组</w:t>
            </w:r>
          </w:p>
        </w:tc>
        <w:tc>
          <w:tcPr>
            <w:tcW w:w="1421" w:type="pct"/>
            <w:vAlign w:val="center"/>
          </w:tcPr>
          <w:p w14:paraId="0869A08F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膜的制备与分离、电化学</w:t>
            </w: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pct"/>
            <w:vAlign w:val="center"/>
          </w:tcPr>
          <w:p w14:paraId="57414FF6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高分子材料与工程、化学工程、物理化学、无机化学</w:t>
            </w: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76" w:type="pct"/>
            <w:vAlign w:val="center"/>
          </w:tcPr>
          <w:p w14:paraId="7FA56B2D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/>
            <w:vAlign w:val="center"/>
          </w:tcPr>
          <w:p w14:paraId="080DA340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595B2B94" w14:textId="77777777" w:rsidTr="00CC5C6D">
        <w:trPr>
          <w:trHeight w:val="567"/>
          <w:jc w:val="center"/>
        </w:trPr>
        <w:tc>
          <w:tcPr>
            <w:tcW w:w="927" w:type="pct"/>
            <w:vAlign w:val="center"/>
          </w:tcPr>
          <w:p w14:paraId="3FF3A924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lastRenderedPageBreak/>
              <w:t>应用材料化学组</w:t>
            </w:r>
          </w:p>
        </w:tc>
        <w:tc>
          <w:tcPr>
            <w:tcW w:w="1421" w:type="pct"/>
            <w:vAlign w:val="center"/>
          </w:tcPr>
          <w:p w14:paraId="01ACB0A9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物理学、电化学、无机合成化学</w:t>
            </w:r>
          </w:p>
        </w:tc>
        <w:tc>
          <w:tcPr>
            <w:tcW w:w="1192" w:type="pct"/>
            <w:vAlign w:val="center"/>
          </w:tcPr>
          <w:p w14:paraId="5901EA0E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物理学、电化学</w:t>
            </w:r>
          </w:p>
        </w:tc>
        <w:tc>
          <w:tcPr>
            <w:tcW w:w="276" w:type="pct"/>
            <w:vAlign w:val="center"/>
          </w:tcPr>
          <w:p w14:paraId="397D10CD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pct"/>
            <w:vMerge/>
            <w:vAlign w:val="center"/>
          </w:tcPr>
          <w:p w14:paraId="0DFA60AB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487811A9" w14:textId="77777777" w:rsidTr="00CC5C6D">
        <w:trPr>
          <w:trHeight w:val="567"/>
          <w:jc w:val="center"/>
        </w:trPr>
        <w:tc>
          <w:tcPr>
            <w:tcW w:w="927" w:type="pct"/>
            <w:vAlign w:val="center"/>
          </w:tcPr>
          <w:p w14:paraId="19A3B418" w14:textId="77777777" w:rsidR="00CC5C6D" w:rsidRPr="00FE2B2A" w:rsidRDefault="00CC5C6D" w:rsidP="00FE2B2A">
            <w:pPr>
              <w:widowControl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无机分离和无机材料组</w:t>
            </w:r>
          </w:p>
        </w:tc>
        <w:tc>
          <w:tcPr>
            <w:tcW w:w="1421" w:type="pct"/>
            <w:vAlign w:val="center"/>
          </w:tcPr>
          <w:p w14:paraId="3840C2B4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分离科学技术，无机材料科学与工程</w:t>
            </w:r>
          </w:p>
        </w:tc>
        <w:tc>
          <w:tcPr>
            <w:tcW w:w="1192" w:type="pct"/>
            <w:vAlign w:val="center"/>
          </w:tcPr>
          <w:p w14:paraId="277A3FE5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化学、化学工程、材料、湿法冶金、矿物加工</w:t>
            </w:r>
          </w:p>
        </w:tc>
        <w:tc>
          <w:tcPr>
            <w:tcW w:w="276" w:type="pct"/>
            <w:vAlign w:val="center"/>
          </w:tcPr>
          <w:p w14:paraId="17F1F921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/>
            <w:vAlign w:val="center"/>
          </w:tcPr>
          <w:p w14:paraId="38EF1EA9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04A5E5DE" w14:textId="77777777" w:rsidTr="00CC5C6D">
        <w:trPr>
          <w:trHeight w:val="567"/>
          <w:jc w:val="center"/>
        </w:trPr>
        <w:tc>
          <w:tcPr>
            <w:tcW w:w="927" w:type="pct"/>
            <w:vMerge w:val="restart"/>
            <w:vAlign w:val="center"/>
          </w:tcPr>
          <w:p w14:paraId="414A592F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盐湖溶液化学组</w:t>
            </w:r>
          </w:p>
        </w:tc>
        <w:tc>
          <w:tcPr>
            <w:tcW w:w="1421" w:type="pct"/>
            <w:vAlign w:val="center"/>
          </w:tcPr>
          <w:p w14:paraId="5C4C4347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无机功能材料方向（了解无机非金属材料结构与性能的关系）</w:t>
            </w:r>
          </w:p>
        </w:tc>
        <w:tc>
          <w:tcPr>
            <w:tcW w:w="1192" w:type="pct"/>
            <w:vAlign w:val="center"/>
          </w:tcPr>
          <w:p w14:paraId="74BDE783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无机化学、材料化学或材料物理</w:t>
            </w:r>
          </w:p>
        </w:tc>
        <w:tc>
          <w:tcPr>
            <w:tcW w:w="276" w:type="pct"/>
            <w:vAlign w:val="center"/>
          </w:tcPr>
          <w:p w14:paraId="34677BEF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010A5685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1AF9EAD3" w14:textId="77777777" w:rsidTr="00CC5C6D">
        <w:trPr>
          <w:trHeight w:val="567"/>
          <w:jc w:val="center"/>
        </w:trPr>
        <w:tc>
          <w:tcPr>
            <w:tcW w:w="927" w:type="pct"/>
            <w:vMerge/>
            <w:vAlign w:val="center"/>
          </w:tcPr>
          <w:p w14:paraId="6B7015F1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4606AEE8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溶液化学</w:t>
            </w:r>
          </w:p>
        </w:tc>
        <w:tc>
          <w:tcPr>
            <w:tcW w:w="1192" w:type="pct"/>
            <w:vAlign w:val="center"/>
          </w:tcPr>
          <w:p w14:paraId="0970CF2E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物理化学、无机化学</w:t>
            </w:r>
          </w:p>
        </w:tc>
        <w:tc>
          <w:tcPr>
            <w:tcW w:w="276" w:type="pct"/>
            <w:vAlign w:val="center"/>
          </w:tcPr>
          <w:p w14:paraId="47C8C378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7BFFAF6D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0D2AC195" w14:textId="77777777" w:rsidTr="00CC5C6D">
        <w:trPr>
          <w:trHeight w:val="567"/>
          <w:jc w:val="center"/>
        </w:trPr>
        <w:tc>
          <w:tcPr>
            <w:tcW w:w="927" w:type="pct"/>
            <w:vAlign w:val="center"/>
          </w:tcPr>
          <w:p w14:paraId="00B26EA8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溶液结构课题研究组</w:t>
            </w:r>
          </w:p>
        </w:tc>
        <w:tc>
          <w:tcPr>
            <w:tcW w:w="1421" w:type="pct"/>
            <w:vAlign w:val="center"/>
          </w:tcPr>
          <w:p w14:paraId="584BD9E1" w14:textId="77777777" w:rsidR="00CC5C6D" w:rsidRPr="00FE2B2A" w:rsidRDefault="00CC5C6D" w:rsidP="00FE2B2A">
            <w:pPr>
              <w:spacing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计算化学、溶液化学、X射线吸收精细结构或X射线晶体学</w:t>
            </w:r>
          </w:p>
        </w:tc>
        <w:tc>
          <w:tcPr>
            <w:tcW w:w="1192" w:type="pct"/>
            <w:vAlign w:val="center"/>
          </w:tcPr>
          <w:p w14:paraId="70F26514" w14:textId="77777777" w:rsidR="00CC5C6D" w:rsidRPr="00FE2B2A" w:rsidRDefault="00CC5C6D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物理化学、无机化学</w:t>
            </w:r>
          </w:p>
        </w:tc>
        <w:tc>
          <w:tcPr>
            <w:tcW w:w="276" w:type="pct"/>
            <w:vAlign w:val="center"/>
          </w:tcPr>
          <w:p w14:paraId="1E1C9B7E" w14:textId="77777777" w:rsidR="00CC5C6D" w:rsidRPr="00FE2B2A" w:rsidRDefault="00CC5C6D" w:rsidP="00CC5C6D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/>
            <w:vAlign w:val="center"/>
          </w:tcPr>
          <w:p w14:paraId="4A85E18D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CC5C6D" w:rsidRPr="00FE2B2A" w14:paraId="1A27556D" w14:textId="77777777" w:rsidTr="00CC5C6D">
        <w:trPr>
          <w:trHeight w:val="567"/>
          <w:jc w:val="center"/>
        </w:trPr>
        <w:tc>
          <w:tcPr>
            <w:tcW w:w="927" w:type="pct"/>
            <w:vAlign w:val="center"/>
          </w:tcPr>
          <w:p w14:paraId="3C511F0F" w14:textId="77777777" w:rsidR="00CC5C6D" w:rsidRPr="00FE2B2A" w:rsidRDefault="00CC5C6D" w:rsidP="00FE2B2A">
            <w:pPr>
              <w:widowControl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镁水泥课题组</w:t>
            </w:r>
          </w:p>
        </w:tc>
        <w:tc>
          <w:tcPr>
            <w:tcW w:w="1421" w:type="pct"/>
            <w:vAlign w:val="center"/>
          </w:tcPr>
          <w:p w14:paraId="0F21698E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镁质胶凝材料</w:t>
            </w:r>
          </w:p>
        </w:tc>
        <w:tc>
          <w:tcPr>
            <w:tcW w:w="1192" w:type="pct"/>
            <w:vAlign w:val="center"/>
          </w:tcPr>
          <w:p w14:paraId="0FDB1DAB" w14:textId="77777777" w:rsidR="00CC5C6D" w:rsidRPr="00FE2B2A" w:rsidRDefault="00CC5C6D" w:rsidP="00FE2B2A">
            <w:pPr>
              <w:widowControl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无机材料、无机化工、化学工程</w:t>
            </w:r>
          </w:p>
        </w:tc>
        <w:tc>
          <w:tcPr>
            <w:tcW w:w="276" w:type="pct"/>
            <w:vAlign w:val="center"/>
          </w:tcPr>
          <w:p w14:paraId="640DDB9F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color w:val="FF0000"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02AF4CF0" w14:textId="77777777" w:rsidR="00CC5C6D" w:rsidRPr="00FE2B2A" w:rsidRDefault="00CC5C6D" w:rsidP="00FE2B2A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CC5C6D" w:rsidRPr="00FE2B2A" w14:paraId="7E8B83C2" w14:textId="77777777" w:rsidTr="00CC5C6D">
        <w:trPr>
          <w:trHeight w:val="567"/>
          <w:jc w:val="center"/>
        </w:trPr>
        <w:tc>
          <w:tcPr>
            <w:tcW w:w="927" w:type="pct"/>
            <w:vAlign w:val="center"/>
          </w:tcPr>
          <w:p w14:paraId="7204FFF4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现代盐湖演化与盐湖生态环境课题组</w:t>
            </w:r>
          </w:p>
        </w:tc>
        <w:tc>
          <w:tcPr>
            <w:tcW w:w="1421" w:type="pct"/>
            <w:vAlign w:val="center"/>
          </w:tcPr>
          <w:p w14:paraId="44DC1DD0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盐湖科学数据集成与分析、盐湖生态与环境变化</w:t>
            </w:r>
          </w:p>
        </w:tc>
        <w:tc>
          <w:tcPr>
            <w:tcW w:w="1192" w:type="pct"/>
            <w:vAlign w:val="center"/>
          </w:tcPr>
          <w:p w14:paraId="4B709D3D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地理信息系统、计算机及信息技术、干旱区水文生态、环境建模及数据分析等</w:t>
            </w:r>
          </w:p>
        </w:tc>
        <w:tc>
          <w:tcPr>
            <w:tcW w:w="276" w:type="pct"/>
            <w:vAlign w:val="center"/>
          </w:tcPr>
          <w:p w14:paraId="3A4CFD7C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36A54D19" w14:textId="77777777" w:rsidR="00CC5C6D" w:rsidRPr="00FE2B2A" w:rsidRDefault="00CC5C6D" w:rsidP="00FE2B2A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CC5C6D" w:rsidRPr="00FE2B2A" w14:paraId="75EF0277" w14:textId="77777777" w:rsidTr="002C780B">
        <w:trPr>
          <w:trHeight w:val="567"/>
          <w:jc w:val="center"/>
        </w:trPr>
        <w:tc>
          <w:tcPr>
            <w:tcW w:w="927" w:type="pct"/>
            <w:vAlign w:val="center"/>
          </w:tcPr>
          <w:p w14:paraId="494A94D9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盐类资源科学研究与应用课题组</w:t>
            </w:r>
          </w:p>
        </w:tc>
        <w:tc>
          <w:tcPr>
            <w:tcW w:w="1421" w:type="pct"/>
            <w:vAlign w:val="center"/>
          </w:tcPr>
          <w:p w14:paraId="4D3D2DE9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192" w:type="pct"/>
            <w:vAlign w:val="center"/>
          </w:tcPr>
          <w:p w14:paraId="3F171EC2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地球化学、矿床学、三矿</w:t>
            </w:r>
          </w:p>
        </w:tc>
        <w:tc>
          <w:tcPr>
            <w:tcW w:w="276" w:type="pct"/>
            <w:vAlign w:val="center"/>
          </w:tcPr>
          <w:p w14:paraId="7503CD84" w14:textId="77777777" w:rsidR="00CC5C6D" w:rsidRPr="00FE2B2A" w:rsidRDefault="00CC5C6D" w:rsidP="00FE2B2A">
            <w:pPr>
              <w:widowControl/>
              <w:spacing w:before="100" w:beforeAutospacing="1" w:after="100" w:afterAutospacing="1" w:line="300" w:lineRule="atLeast"/>
              <w:ind w:firstLineChars="100" w:firstLine="18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E2B2A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/>
            <w:vAlign w:val="center"/>
          </w:tcPr>
          <w:p w14:paraId="2DF04760" w14:textId="77777777" w:rsidR="00CC5C6D" w:rsidRPr="00FE2B2A" w:rsidRDefault="00CC5C6D" w:rsidP="00FE2B2A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</w:tr>
    </w:tbl>
    <w:p w14:paraId="68A35C95" w14:textId="77777777" w:rsidR="0098255A" w:rsidRPr="005111E4" w:rsidRDefault="0098255A" w:rsidP="00CC5C6D">
      <w:pPr>
        <w:widowControl/>
        <w:spacing w:before="240" w:line="360" w:lineRule="atLeast"/>
        <w:rPr>
          <w:rFonts w:asciiTheme="minorEastAsia" w:hAnsiTheme="minorEastAsia" w:cs="宋体"/>
          <w:b/>
          <w:bCs/>
          <w:color w:val="000000" w:themeColor="text1"/>
          <w:kern w:val="0"/>
          <w:sz w:val="18"/>
          <w:szCs w:val="18"/>
        </w:rPr>
      </w:pPr>
    </w:p>
    <w:sectPr w:rsidR="0098255A" w:rsidRPr="005111E4" w:rsidSect="002C05EA">
      <w:pgSz w:w="16838" w:h="11906" w:orient="landscape"/>
      <w:pgMar w:top="130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C6FBD" w14:textId="77777777" w:rsidR="00796E41" w:rsidRDefault="00796E41" w:rsidP="003F0EAF">
      <w:r>
        <w:separator/>
      </w:r>
    </w:p>
  </w:endnote>
  <w:endnote w:type="continuationSeparator" w:id="0">
    <w:p w14:paraId="452A4792" w14:textId="77777777" w:rsidR="00796E41" w:rsidRDefault="00796E41" w:rsidP="003F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D1449" w14:textId="77777777" w:rsidR="00796E41" w:rsidRDefault="00796E41" w:rsidP="003F0EAF">
      <w:r>
        <w:separator/>
      </w:r>
    </w:p>
  </w:footnote>
  <w:footnote w:type="continuationSeparator" w:id="0">
    <w:p w14:paraId="5FEEDDE2" w14:textId="77777777" w:rsidR="00796E41" w:rsidRDefault="00796E41" w:rsidP="003F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9C7"/>
    <w:multiLevelType w:val="hybridMultilevel"/>
    <w:tmpl w:val="1F928262"/>
    <w:lvl w:ilvl="0" w:tplc="C4E87D66">
      <w:start w:val="1"/>
      <w:numFmt w:val="japaneseCounting"/>
      <w:lvlText w:val="%1、"/>
      <w:lvlJc w:val="left"/>
      <w:pPr>
        <w:ind w:left="66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B"/>
    <w:rsid w:val="00035D97"/>
    <w:rsid w:val="00053F44"/>
    <w:rsid w:val="000630FA"/>
    <w:rsid w:val="00073E0A"/>
    <w:rsid w:val="00101A6B"/>
    <w:rsid w:val="0016164B"/>
    <w:rsid w:val="001C55B8"/>
    <w:rsid w:val="00224427"/>
    <w:rsid w:val="002672D7"/>
    <w:rsid w:val="0028663F"/>
    <w:rsid w:val="002C05EA"/>
    <w:rsid w:val="00324452"/>
    <w:rsid w:val="0035355A"/>
    <w:rsid w:val="003C3DA0"/>
    <w:rsid w:val="003F0EAF"/>
    <w:rsid w:val="00421B03"/>
    <w:rsid w:val="004448FB"/>
    <w:rsid w:val="00444E30"/>
    <w:rsid w:val="0046126F"/>
    <w:rsid w:val="00482ECC"/>
    <w:rsid w:val="004D0363"/>
    <w:rsid w:val="005111E4"/>
    <w:rsid w:val="005B557C"/>
    <w:rsid w:val="006C352D"/>
    <w:rsid w:val="007551C2"/>
    <w:rsid w:val="00757BC7"/>
    <w:rsid w:val="00796E41"/>
    <w:rsid w:val="00810768"/>
    <w:rsid w:val="00813192"/>
    <w:rsid w:val="008333C6"/>
    <w:rsid w:val="00837CB5"/>
    <w:rsid w:val="008F0D8B"/>
    <w:rsid w:val="00900792"/>
    <w:rsid w:val="00920186"/>
    <w:rsid w:val="0095577E"/>
    <w:rsid w:val="0098255A"/>
    <w:rsid w:val="009D466F"/>
    <w:rsid w:val="00A7380A"/>
    <w:rsid w:val="00A876BF"/>
    <w:rsid w:val="00AD0E41"/>
    <w:rsid w:val="00C537E7"/>
    <w:rsid w:val="00C77EE7"/>
    <w:rsid w:val="00C95333"/>
    <w:rsid w:val="00CA62F1"/>
    <w:rsid w:val="00CC5C6D"/>
    <w:rsid w:val="00E84AA3"/>
    <w:rsid w:val="00EF228A"/>
    <w:rsid w:val="00F7639A"/>
    <w:rsid w:val="00F842E2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4F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EAF"/>
    <w:rPr>
      <w:sz w:val="18"/>
      <w:szCs w:val="18"/>
    </w:rPr>
  </w:style>
  <w:style w:type="paragraph" w:styleId="a5">
    <w:name w:val="List Paragraph"/>
    <w:basedOn w:val="a"/>
    <w:uiPriority w:val="34"/>
    <w:qFormat/>
    <w:rsid w:val="003F0EA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51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51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EAF"/>
    <w:rPr>
      <w:sz w:val="18"/>
      <w:szCs w:val="18"/>
    </w:rPr>
  </w:style>
  <w:style w:type="paragraph" w:styleId="a5">
    <w:name w:val="List Paragraph"/>
    <w:basedOn w:val="a"/>
    <w:uiPriority w:val="34"/>
    <w:qFormat/>
    <w:rsid w:val="003F0EA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51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5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2021-01-28T01:43:00Z</cp:lastPrinted>
  <dcterms:created xsi:type="dcterms:W3CDTF">2021-02-05T01:38:00Z</dcterms:created>
  <dcterms:modified xsi:type="dcterms:W3CDTF">2021-02-05T01:38:00Z</dcterms:modified>
</cp:coreProperties>
</file>