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附件1：</w:t>
      </w:r>
    </w:p>
    <w:p>
      <w:pPr>
        <w:spacing w:line="520" w:lineRule="exact"/>
        <w:jc w:val="center"/>
        <w:rPr>
          <w:rFonts w:ascii="Times New Roman" w:hAnsi="Times New Roman" w:eastAsia="方正小标宋_GBK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/>
          <w:sz w:val="36"/>
          <w:szCs w:val="36"/>
        </w:rPr>
        <w:t>重庆市巴南区莲花街道办事处</w:t>
      </w:r>
      <w:r>
        <w:rPr>
          <w:rFonts w:ascii="Times New Roman" w:hAnsi="Times New Roman" w:eastAsia="方正小标宋_GBK"/>
          <w:sz w:val="36"/>
          <w:szCs w:val="36"/>
        </w:rPr>
        <w:t>公开招聘</w:t>
      </w:r>
      <w:r>
        <w:rPr>
          <w:rFonts w:hint="eastAsia" w:ascii="Times New Roman" w:hAnsi="Times New Roman" w:eastAsia="方正小标宋_GBK"/>
          <w:sz w:val="36"/>
          <w:szCs w:val="36"/>
        </w:rPr>
        <w:t>社区</w:t>
      </w:r>
      <w:r>
        <w:rPr>
          <w:rFonts w:ascii="Times New Roman" w:hAnsi="Times New Roman" w:eastAsia="方正小标宋_GBK"/>
          <w:sz w:val="36"/>
          <w:szCs w:val="36"/>
        </w:rPr>
        <w:t>专职干部岗位一览表</w:t>
      </w:r>
    </w:p>
    <w:bookmarkEnd w:id="0"/>
    <w:tbl>
      <w:tblPr>
        <w:tblStyle w:val="2"/>
        <w:tblpPr w:leftFromText="180" w:rightFromText="180" w:vertAnchor="text" w:horzAnchor="margin" w:tblpXSpec="center" w:tblpY="357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57"/>
        <w:gridCol w:w="1701"/>
        <w:gridCol w:w="850"/>
        <w:gridCol w:w="1276"/>
        <w:gridCol w:w="992"/>
        <w:gridCol w:w="992"/>
        <w:gridCol w:w="2127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1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序号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招聘单位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招聘岗位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数量</w:t>
            </w:r>
          </w:p>
        </w:tc>
        <w:tc>
          <w:tcPr>
            <w:tcW w:w="5387" w:type="dxa"/>
            <w:gridSpan w:val="4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相关要求</w:t>
            </w:r>
          </w:p>
        </w:tc>
        <w:tc>
          <w:tcPr>
            <w:tcW w:w="439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1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95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学历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性别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年龄</w:t>
            </w:r>
          </w:p>
        </w:tc>
        <w:tc>
          <w:tcPr>
            <w:tcW w:w="439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莲花街道办事处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党务工作者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国民教育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大学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专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科及以上学历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不限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18周岁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及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以上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至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35周岁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及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以下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（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198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23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日至20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03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22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日期间出生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）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限中共正式党员报考。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95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综合治理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岗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国民教育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大学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专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科及以上学历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不限</w:t>
            </w: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从事基层治理、平安稳定、两违巡查、应急抢险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、城建环保</w:t>
            </w:r>
            <w:r>
              <w:rPr>
                <w:rFonts w:ascii="仿宋" w:hAnsi="仿宋" w:eastAsia="仿宋" w:cs="仿宋"/>
                <w:kern w:val="0"/>
                <w:sz w:val="24"/>
              </w:rPr>
              <w:t>、森林防火等，需适应户外巡查和夜间值守、巡查工作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95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综合服务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岗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4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国民教育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大学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专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科及以上学历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不限</w:t>
            </w: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方正小标宋_GBK"/>
          <w:sz w:val="36"/>
          <w:szCs w:val="36"/>
        </w:rPr>
        <w:sectPr>
          <w:pgSz w:w="16838" w:h="11906" w:orient="landscape"/>
          <w:pgMar w:top="1531" w:right="1984" w:bottom="1531" w:left="2098" w:header="851" w:footer="992" w:gutter="0"/>
          <w:cols w:space="720" w:num="1"/>
          <w:docGrid w:type="linesAndChar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54DFE"/>
    <w:rsid w:val="1C25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2021-02-07T08:07:00Z</dcterms:created>
  <dc:creator>小仙女</dc:creator>
  <cp:lastModifiedBy>小仙女</cp:lastModifiedBy>
  <dcterms:modified xsi:type="dcterms:W3CDTF">2021-02-07T08:07:39Z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