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vertAnchor="text" w:horzAnchor="margin" w:tblpXSpec="center" w:tblpY="-1439"/>
        <w:tblW w:w="10659" w:type="dxa"/>
        <w:tblLook w:val="04A0" w:firstRow="1" w:lastRow="0" w:firstColumn="1" w:lastColumn="0" w:noHBand="0" w:noVBand="1"/>
      </w:tblPr>
      <w:tblGrid>
        <w:gridCol w:w="1404"/>
        <w:gridCol w:w="1650"/>
        <w:gridCol w:w="1650"/>
        <w:gridCol w:w="949"/>
        <w:gridCol w:w="1366"/>
        <w:gridCol w:w="3640"/>
      </w:tblGrid>
      <w:tr w:rsidR="006906C0" w:rsidTr="006906C0">
        <w:tc>
          <w:tcPr>
            <w:tcW w:w="1404" w:type="dxa"/>
          </w:tcPr>
          <w:p w:rsidR="006906C0" w:rsidRDefault="006906C0" w:rsidP="006906C0">
            <w:pPr>
              <w:pStyle w:val="a7"/>
              <w:widowControl/>
              <w:spacing w:beforeAutospacing="0" w:afterAutospacing="0" w:line="495" w:lineRule="atLeas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pacing w:val="2"/>
                <w:sz w:val="32"/>
                <w:szCs w:val="32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方正仿宋_GB2312" w:eastAsia="方正仿宋_GB2312" w:hAnsi="方正仿宋_GB2312" w:cs="方正仿宋_GB2312" w:hint="eastAsia"/>
                <w:b/>
                <w:bCs/>
                <w:spacing w:val="2"/>
                <w:sz w:val="32"/>
                <w:szCs w:val="32"/>
                <w:shd w:val="clear" w:color="auto" w:fill="FFFFFF"/>
              </w:rPr>
              <w:t>岗位</w:t>
            </w:r>
          </w:p>
        </w:tc>
        <w:tc>
          <w:tcPr>
            <w:tcW w:w="1650" w:type="dxa"/>
          </w:tcPr>
          <w:p w:rsidR="006906C0" w:rsidRDefault="006906C0" w:rsidP="006906C0">
            <w:pPr>
              <w:pStyle w:val="a7"/>
              <w:widowControl/>
              <w:spacing w:beforeAutospacing="0" w:afterAutospacing="0" w:line="495" w:lineRule="atLeas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pacing w:val="2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pacing w:val="2"/>
                <w:sz w:val="32"/>
                <w:szCs w:val="32"/>
                <w:shd w:val="clear" w:color="auto" w:fill="FFFFFF"/>
              </w:rPr>
              <w:t>岗位代码</w:t>
            </w:r>
          </w:p>
        </w:tc>
        <w:tc>
          <w:tcPr>
            <w:tcW w:w="1650" w:type="dxa"/>
          </w:tcPr>
          <w:p w:rsidR="006906C0" w:rsidRDefault="006906C0" w:rsidP="006906C0">
            <w:pPr>
              <w:pStyle w:val="a7"/>
              <w:widowControl/>
              <w:spacing w:beforeAutospacing="0" w:afterAutospacing="0" w:line="495" w:lineRule="atLeas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pacing w:val="2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pacing w:val="2"/>
                <w:sz w:val="32"/>
                <w:szCs w:val="32"/>
                <w:shd w:val="clear" w:color="auto" w:fill="FFFFFF"/>
              </w:rPr>
              <w:t>专业</w:t>
            </w:r>
          </w:p>
        </w:tc>
        <w:tc>
          <w:tcPr>
            <w:tcW w:w="949" w:type="dxa"/>
          </w:tcPr>
          <w:p w:rsidR="006906C0" w:rsidRDefault="006906C0" w:rsidP="006906C0">
            <w:pPr>
              <w:pStyle w:val="a7"/>
              <w:widowControl/>
              <w:spacing w:beforeAutospacing="0" w:afterAutospacing="0" w:line="495" w:lineRule="atLeas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pacing w:val="2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pacing w:val="2"/>
                <w:sz w:val="32"/>
                <w:szCs w:val="32"/>
                <w:shd w:val="clear" w:color="auto" w:fill="FFFFFF"/>
              </w:rPr>
              <w:t>人数</w:t>
            </w:r>
          </w:p>
        </w:tc>
        <w:tc>
          <w:tcPr>
            <w:tcW w:w="1366" w:type="dxa"/>
          </w:tcPr>
          <w:p w:rsidR="006906C0" w:rsidRDefault="006906C0" w:rsidP="006906C0">
            <w:pPr>
              <w:pStyle w:val="a7"/>
              <w:widowControl/>
              <w:spacing w:beforeAutospacing="0" w:afterAutospacing="0" w:line="495" w:lineRule="atLeas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pacing w:val="2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pacing w:val="2"/>
                <w:sz w:val="32"/>
                <w:szCs w:val="32"/>
                <w:shd w:val="clear" w:color="auto" w:fill="FFFFFF"/>
              </w:rPr>
              <w:t>学历</w:t>
            </w:r>
          </w:p>
        </w:tc>
        <w:tc>
          <w:tcPr>
            <w:tcW w:w="3640" w:type="dxa"/>
          </w:tcPr>
          <w:p w:rsidR="006906C0" w:rsidRDefault="006906C0" w:rsidP="006906C0">
            <w:pPr>
              <w:pStyle w:val="a7"/>
              <w:widowControl/>
              <w:spacing w:beforeAutospacing="0" w:afterAutospacing="0" w:line="495" w:lineRule="atLeas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pacing w:val="2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pacing w:val="2"/>
                <w:sz w:val="32"/>
                <w:szCs w:val="32"/>
                <w:shd w:val="clear" w:color="auto" w:fill="FFFFFF"/>
              </w:rPr>
              <w:t>其他条件</w:t>
            </w:r>
          </w:p>
        </w:tc>
      </w:tr>
      <w:tr w:rsidR="006906C0" w:rsidTr="006906C0">
        <w:trPr>
          <w:trHeight w:val="6345"/>
        </w:trPr>
        <w:tc>
          <w:tcPr>
            <w:tcW w:w="1404" w:type="dxa"/>
            <w:vAlign w:val="center"/>
          </w:tcPr>
          <w:p w:rsidR="006906C0" w:rsidRDefault="006906C0" w:rsidP="006906C0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Microsoft YaHei UI" w:eastAsia="Microsoft YaHei UI" w:hAnsi="Microsoft YaHei UI" w:cs="Microsoft YaHei UI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副秘书长</w:t>
            </w:r>
          </w:p>
        </w:tc>
        <w:tc>
          <w:tcPr>
            <w:tcW w:w="1650" w:type="dxa"/>
            <w:vAlign w:val="center"/>
          </w:tcPr>
          <w:p w:rsidR="006906C0" w:rsidRDefault="006906C0" w:rsidP="006906C0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101</w:t>
            </w:r>
          </w:p>
        </w:tc>
        <w:tc>
          <w:tcPr>
            <w:tcW w:w="1650" w:type="dxa"/>
            <w:vAlign w:val="center"/>
          </w:tcPr>
          <w:p w:rsidR="006906C0" w:rsidRDefault="006906C0" w:rsidP="006906C0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Microsoft YaHei UI" w:eastAsia="Microsoft YaHei UI" w:hAnsi="Microsoft YaHei UI" w:cs="Microsoft YaHei UI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中文、社会工作、法律、公共关系等相关专业</w:t>
            </w:r>
          </w:p>
        </w:tc>
        <w:tc>
          <w:tcPr>
            <w:tcW w:w="949" w:type="dxa"/>
            <w:vAlign w:val="center"/>
          </w:tcPr>
          <w:p w:rsidR="006906C0" w:rsidRDefault="006906C0" w:rsidP="006906C0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Microsoft YaHei UI" w:eastAsia="Microsoft YaHei UI" w:hAnsi="Microsoft YaHei UI" w:cs="Microsoft YaHei UI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spacing w:val="2"/>
                <w:sz w:val="25"/>
                <w:szCs w:val="25"/>
                <w:shd w:val="clear" w:color="auto" w:fill="FFFFFF"/>
              </w:rPr>
              <w:t>1</w:t>
            </w:r>
          </w:p>
        </w:tc>
        <w:tc>
          <w:tcPr>
            <w:tcW w:w="1366" w:type="dxa"/>
            <w:vAlign w:val="center"/>
          </w:tcPr>
          <w:p w:rsidR="006906C0" w:rsidRDefault="006906C0" w:rsidP="006906C0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Microsoft YaHei UI" w:eastAsia="Microsoft YaHei UI" w:hAnsi="Microsoft YaHei UI" w:cs="Microsoft YaHei UI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全日制本科以上学历，硕士优先</w:t>
            </w:r>
          </w:p>
        </w:tc>
        <w:tc>
          <w:tcPr>
            <w:tcW w:w="3640" w:type="dxa"/>
            <w:vAlign w:val="center"/>
          </w:tcPr>
          <w:p w:rsidR="006906C0" w:rsidRDefault="006906C0" w:rsidP="006906C0">
            <w:pPr>
              <w:widowControl/>
              <w:spacing w:line="440" w:lineRule="exact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1.40周岁以下（1981年以后出生），5年以上公益行业从业经历，其中2年以上基金会管理工作经验者优先；</w:t>
            </w:r>
          </w:p>
          <w:p w:rsidR="006906C0" w:rsidRDefault="006906C0" w:rsidP="006906C0">
            <w:pPr>
              <w:widowControl/>
              <w:spacing w:line="440" w:lineRule="exact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2.良好的人际沟通、组织联络、协调能力、有较强的责任心、执行能力与团队合作精神；</w:t>
            </w:r>
          </w:p>
          <w:p w:rsidR="006906C0" w:rsidRDefault="006906C0" w:rsidP="006906C0">
            <w:pPr>
              <w:widowControl/>
              <w:spacing w:line="440" w:lineRule="exact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3.较强的管理组织能力、逻辑分析能力，善于开拓公益资源，建立对外合作关系；</w:t>
            </w:r>
          </w:p>
          <w:p w:rsidR="006906C0" w:rsidRDefault="006906C0" w:rsidP="006906C0">
            <w:pPr>
              <w:widowControl/>
              <w:spacing w:line="440" w:lineRule="exact"/>
              <w:jc w:val="left"/>
              <w:rPr>
                <w:rFonts w:ascii="Microsoft YaHei UI" w:eastAsia="Microsoft YaHei UI" w:hAnsi="Microsoft YaHei UI" w:cs="Microsoft YaHei UI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4.为人积极坦诚，具有较强的文字功底、学习能力和抗压能力，能适应出差。</w:t>
            </w:r>
          </w:p>
        </w:tc>
      </w:tr>
      <w:tr w:rsidR="006906C0" w:rsidTr="006906C0">
        <w:tc>
          <w:tcPr>
            <w:tcW w:w="1404" w:type="dxa"/>
            <w:vAlign w:val="center"/>
          </w:tcPr>
          <w:p w:rsidR="006906C0" w:rsidRDefault="006906C0" w:rsidP="006906C0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Microsoft YaHei UI" w:eastAsia="Microsoft YaHei UI" w:hAnsi="Microsoft YaHei UI" w:cs="Microsoft YaHei UI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网络众筹专员</w:t>
            </w:r>
          </w:p>
        </w:tc>
        <w:tc>
          <w:tcPr>
            <w:tcW w:w="1650" w:type="dxa"/>
            <w:vAlign w:val="center"/>
          </w:tcPr>
          <w:p w:rsidR="006906C0" w:rsidRDefault="006906C0" w:rsidP="006906C0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102</w:t>
            </w:r>
          </w:p>
        </w:tc>
        <w:tc>
          <w:tcPr>
            <w:tcW w:w="1650" w:type="dxa"/>
            <w:vAlign w:val="center"/>
          </w:tcPr>
          <w:p w:rsidR="006906C0" w:rsidRDefault="006906C0" w:rsidP="006906C0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Microsoft YaHei UI" w:eastAsia="Microsoft YaHei UI" w:hAnsi="Microsoft YaHei UI" w:cs="Microsoft YaHei UI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社会工作、网络与新媒体、公共事业管理等相关专业</w:t>
            </w:r>
          </w:p>
        </w:tc>
        <w:tc>
          <w:tcPr>
            <w:tcW w:w="949" w:type="dxa"/>
            <w:vAlign w:val="center"/>
          </w:tcPr>
          <w:p w:rsidR="006906C0" w:rsidRDefault="006906C0" w:rsidP="006906C0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Microsoft YaHei UI" w:eastAsia="Microsoft YaHei UI" w:hAnsi="Microsoft YaHei UI" w:cs="Microsoft YaHei UI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spacing w:val="2"/>
                <w:sz w:val="25"/>
                <w:szCs w:val="25"/>
                <w:shd w:val="clear" w:color="auto" w:fill="FFFFFF"/>
              </w:rPr>
              <w:t>1</w:t>
            </w:r>
          </w:p>
        </w:tc>
        <w:tc>
          <w:tcPr>
            <w:tcW w:w="1366" w:type="dxa"/>
            <w:vAlign w:val="center"/>
          </w:tcPr>
          <w:p w:rsidR="006906C0" w:rsidRDefault="006906C0" w:rsidP="006906C0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Microsoft YaHei UI" w:eastAsia="Microsoft YaHei UI" w:hAnsi="Microsoft YaHei UI" w:cs="Microsoft YaHei UI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全日制本科及以上学历</w:t>
            </w:r>
          </w:p>
        </w:tc>
        <w:tc>
          <w:tcPr>
            <w:tcW w:w="3640" w:type="dxa"/>
            <w:vAlign w:val="center"/>
          </w:tcPr>
          <w:p w:rsidR="006906C0" w:rsidRDefault="006906C0" w:rsidP="006906C0">
            <w:pPr>
              <w:pStyle w:val="a7"/>
              <w:widowControl/>
              <w:spacing w:beforeAutospacing="0" w:afterAutospacing="0" w:line="440" w:lineRule="exac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1.年龄30岁以下(1991年以后出生)，2年以上公益行业从业工作经验，中共党员优先；</w:t>
            </w:r>
          </w:p>
          <w:p w:rsidR="006906C0" w:rsidRDefault="006906C0" w:rsidP="006906C0">
            <w:pPr>
              <w:widowControl/>
              <w:spacing w:line="440" w:lineRule="exact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2.能够独立负责项目运营，有公益项目经验从业经验者优先考虑；</w:t>
            </w:r>
          </w:p>
          <w:p w:rsidR="006906C0" w:rsidRDefault="006906C0" w:rsidP="006906C0">
            <w:pPr>
              <w:widowControl/>
              <w:spacing w:line="440" w:lineRule="exact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3.具有较强的适应能力、学习能力及执行力，可以适应一定程度的出差和紧急任务，能与团队成员进行良好的沟通协作，具备一定的外联能力；</w:t>
            </w:r>
          </w:p>
          <w:p w:rsidR="006906C0" w:rsidRDefault="006906C0" w:rsidP="006906C0">
            <w:pPr>
              <w:pStyle w:val="a7"/>
              <w:widowControl/>
              <w:spacing w:beforeAutospacing="0" w:afterAutospacing="0" w:line="440" w:lineRule="exac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4.具有较强的文字功底、出色的沟通能力和较好的演讲能力，能熟练运用word、Excel、PPT等办公软件。</w:t>
            </w:r>
          </w:p>
        </w:tc>
      </w:tr>
      <w:tr w:rsidR="006906C0" w:rsidTr="006906C0">
        <w:trPr>
          <w:trHeight w:val="7550"/>
        </w:trPr>
        <w:tc>
          <w:tcPr>
            <w:tcW w:w="1404" w:type="dxa"/>
            <w:vAlign w:val="center"/>
          </w:tcPr>
          <w:p w:rsidR="006906C0" w:rsidRDefault="006906C0" w:rsidP="006906C0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Microsoft YaHei UI" w:eastAsia="Microsoft YaHei UI" w:hAnsi="Microsoft YaHei UI" w:cs="Microsoft YaHei UI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lastRenderedPageBreak/>
              <w:t>项目专员</w:t>
            </w:r>
          </w:p>
        </w:tc>
        <w:tc>
          <w:tcPr>
            <w:tcW w:w="1650" w:type="dxa"/>
            <w:vAlign w:val="center"/>
          </w:tcPr>
          <w:p w:rsidR="006906C0" w:rsidRDefault="006906C0" w:rsidP="006906C0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103</w:t>
            </w:r>
          </w:p>
        </w:tc>
        <w:tc>
          <w:tcPr>
            <w:tcW w:w="1650" w:type="dxa"/>
            <w:vAlign w:val="center"/>
          </w:tcPr>
          <w:p w:rsidR="006906C0" w:rsidRDefault="006906C0" w:rsidP="006906C0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Microsoft YaHei UI" w:eastAsia="Microsoft YaHei UI" w:hAnsi="Microsoft YaHei UI" w:cs="Microsoft YaHei UI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社会工作、国际金融、法律学、艺术设计、工商管理及公共事务管理等相关专业</w:t>
            </w:r>
          </w:p>
        </w:tc>
        <w:tc>
          <w:tcPr>
            <w:tcW w:w="949" w:type="dxa"/>
            <w:vAlign w:val="center"/>
          </w:tcPr>
          <w:p w:rsidR="006906C0" w:rsidRDefault="006906C0" w:rsidP="006906C0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Microsoft YaHei UI" w:eastAsia="Microsoft YaHei UI" w:hAnsi="Microsoft YaHei UI" w:cs="Microsoft YaHei UI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spacing w:val="2"/>
                <w:sz w:val="25"/>
                <w:szCs w:val="25"/>
                <w:shd w:val="clear" w:color="auto" w:fill="FFFFFF"/>
              </w:rPr>
              <w:t>1</w:t>
            </w:r>
          </w:p>
        </w:tc>
        <w:tc>
          <w:tcPr>
            <w:tcW w:w="1366" w:type="dxa"/>
            <w:vAlign w:val="center"/>
          </w:tcPr>
          <w:p w:rsidR="006906C0" w:rsidRDefault="006906C0" w:rsidP="006906C0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Microsoft YaHei UI" w:eastAsia="Microsoft YaHei UI" w:hAnsi="Microsoft YaHei UI" w:cs="Microsoft YaHei UI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大学本科或以上学历</w:t>
            </w:r>
          </w:p>
        </w:tc>
        <w:tc>
          <w:tcPr>
            <w:tcW w:w="3640" w:type="dxa"/>
            <w:vAlign w:val="center"/>
          </w:tcPr>
          <w:p w:rsidR="006906C0" w:rsidRDefault="006906C0" w:rsidP="006906C0"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年龄30岁以下(1991年以后出生)，具备2年以上公益项目开发和管理的工作经验优先；</w:t>
            </w:r>
          </w:p>
          <w:p w:rsidR="006906C0" w:rsidRDefault="006906C0" w:rsidP="006906C0"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了解慈善公益行业的发展，对行业发展有热情有想法，熟悉公益组织的项目运营；</w:t>
            </w:r>
          </w:p>
          <w:p w:rsidR="006906C0" w:rsidRDefault="006906C0" w:rsidP="006906C0">
            <w:pPr>
              <w:widowControl/>
              <w:spacing w:line="440" w:lineRule="exact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3.具备系统思考和快速学习的能力，具备较强的美术设计、团队管理和组织实施能力，能灵活应变处理多边复杂问题；</w:t>
            </w:r>
          </w:p>
          <w:p w:rsidR="006906C0" w:rsidRDefault="006906C0" w:rsidP="006906C0">
            <w:pPr>
              <w:widowControl/>
              <w:spacing w:line="440" w:lineRule="exact"/>
              <w:jc w:val="left"/>
              <w:rPr>
                <w:rFonts w:ascii="Microsoft YaHei UI" w:eastAsia="Microsoft YaHei UI" w:hAnsi="Microsoft YaHei UI" w:cs="Microsoft YaHei UI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4.具备高度责任心，良好的团队协作精神，抗压能力强，执行力强，可以适应一定频率的出差。</w:t>
            </w:r>
          </w:p>
        </w:tc>
      </w:tr>
      <w:tr w:rsidR="006906C0" w:rsidTr="006906C0">
        <w:tc>
          <w:tcPr>
            <w:tcW w:w="1404" w:type="dxa"/>
            <w:vAlign w:val="center"/>
          </w:tcPr>
          <w:p w:rsidR="006906C0" w:rsidRDefault="006906C0" w:rsidP="006906C0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Microsoft YaHei UI" w:eastAsia="Microsoft YaHei UI" w:hAnsi="Microsoft YaHei UI" w:cs="Microsoft YaHei UI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宣传专员</w:t>
            </w:r>
          </w:p>
        </w:tc>
        <w:tc>
          <w:tcPr>
            <w:tcW w:w="1650" w:type="dxa"/>
            <w:vAlign w:val="center"/>
          </w:tcPr>
          <w:p w:rsidR="006906C0" w:rsidRDefault="006906C0" w:rsidP="006906C0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方正仿宋_GB2312" w:eastAsia="方正仿宋_GB2312" w:hAnsi="方正仿宋_GB2312" w:cs="方正仿宋_GB2312"/>
                <w:kern w:val="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2"/>
                <w:sz w:val="28"/>
                <w:szCs w:val="28"/>
              </w:rPr>
              <w:t>104</w:t>
            </w:r>
          </w:p>
        </w:tc>
        <w:tc>
          <w:tcPr>
            <w:tcW w:w="1650" w:type="dxa"/>
            <w:vAlign w:val="center"/>
          </w:tcPr>
          <w:p w:rsidR="006906C0" w:rsidRDefault="006906C0" w:rsidP="006906C0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Microsoft YaHei UI" w:eastAsia="Microsoft YaHei UI" w:hAnsi="Microsoft YaHei UI" w:cs="Microsoft YaHei UI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2"/>
                <w:sz w:val="28"/>
                <w:szCs w:val="28"/>
              </w:rPr>
              <w:t>新闻、中文、  广播电视编导、传媒等相关专业</w:t>
            </w:r>
          </w:p>
        </w:tc>
        <w:tc>
          <w:tcPr>
            <w:tcW w:w="949" w:type="dxa"/>
            <w:vAlign w:val="center"/>
          </w:tcPr>
          <w:p w:rsidR="006906C0" w:rsidRDefault="006906C0" w:rsidP="006906C0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Microsoft YaHei UI" w:eastAsia="Microsoft YaHei UI" w:hAnsi="Microsoft YaHei UI" w:cs="Microsoft YaHei UI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Microsoft YaHei UI" w:eastAsia="Microsoft YaHei UI" w:hAnsi="Microsoft YaHei UI" w:cs="Microsoft YaHei UI" w:hint="eastAsia"/>
                <w:spacing w:val="2"/>
                <w:sz w:val="25"/>
                <w:szCs w:val="25"/>
                <w:shd w:val="clear" w:color="auto" w:fill="FFFFFF"/>
              </w:rPr>
              <w:t>1</w:t>
            </w:r>
          </w:p>
        </w:tc>
        <w:tc>
          <w:tcPr>
            <w:tcW w:w="1366" w:type="dxa"/>
            <w:vAlign w:val="center"/>
          </w:tcPr>
          <w:p w:rsidR="006906C0" w:rsidRDefault="006906C0" w:rsidP="006906C0">
            <w:pPr>
              <w:pStyle w:val="a7"/>
              <w:widowControl/>
              <w:spacing w:beforeAutospacing="0" w:afterAutospacing="0" w:line="440" w:lineRule="exact"/>
              <w:jc w:val="center"/>
              <w:rPr>
                <w:rFonts w:ascii="Microsoft YaHei UI" w:eastAsia="Microsoft YaHei UI" w:hAnsi="Microsoft YaHei UI" w:cs="Microsoft YaHei UI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2"/>
                <w:sz w:val="28"/>
                <w:szCs w:val="28"/>
              </w:rPr>
              <w:t>全日制大学本科及以上学历</w:t>
            </w:r>
          </w:p>
        </w:tc>
        <w:tc>
          <w:tcPr>
            <w:tcW w:w="3640" w:type="dxa"/>
            <w:vAlign w:val="center"/>
          </w:tcPr>
          <w:p w:rsidR="006906C0" w:rsidRDefault="006906C0" w:rsidP="006906C0">
            <w:pPr>
              <w:pStyle w:val="a7"/>
              <w:widowControl/>
              <w:shd w:val="clear" w:color="auto" w:fill="FFFEFE"/>
              <w:spacing w:beforeAutospacing="0" w:afterAutospacing="0" w:line="440" w:lineRule="exact"/>
              <w:rPr>
                <w:rFonts w:ascii="方正仿宋_GB2312" w:eastAsia="方正仿宋_GB2312" w:hAnsi="方正仿宋_GB2312" w:cs="方正仿宋_GB2312"/>
                <w:kern w:val="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2"/>
                <w:sz w:val="28"/>
                <w:szCs w:val="28"/>
              </w:rPr>
              <w:t>1.</w:t>
            </w: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年龄30岁以下(1991年以后出生)，</w:t>
            </w:r>
            <w:r>
              <w:rPr>
                <w:rFonts w:ascii="方正仿宋_GB2312" w:eastAsia="方正仿宋_GB2312" w:hAnsi="方正仿宋_GB2312" w:cs="方正仿宋_GB2312" w:hint="eastAsia"/>
                <w:kern w:val="2"/>
                <w:sz w:val="28"/>
                <w:szCs w:val="28"/>
              </w:rPr>
              <w:t>具有1年以上新闻媒体机构或大型企事业单位宣传推广工作经验者优先；</w:t>
            </w:r>
          </w:p>
          <w:p w:rsidR="006906C0" w:rsidRDefault="006906C0" w:rsidP="006906C0">
            <w:pPr>
              <w:pStyle w:val="a7"/>
              <w:widowControl/>
              <w:shd w:val="clear" w:color="auto" w:fill="FFFEFE"/>
              <w:spacing w:beforeAutospacing="0" w:afterAutospacing="0" w:line="440" w:lineRule="exact"/>
              <w:jc w:val="both"/>
              <w:rPr>
                <w:rFonts w:ascii="方正仿宋_GB2312" w:eastAsia="方正仿宋_GB2312" w:hAnsi="方正仿宋_GB2312" w:cs="方正仿宋_GB2312"/>
                <w:kern w:val="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2"/>
                <w:sz w:val="28"/>
                <w:szCs w:val="28"/>
              </w:rPr>
              <w:t>2.具有良好的审美设计能力、文案撰写能力和宣传推广组织实施能力，可独立完成各类文案的材料搜集、组织和撰写，能够独立策划、组织各类专题活动；</w:t>
            </w:r>
          </w:p>
          <w:p w:rsidR="006906C0" w:rsidRDefault="006906C0" w:rsidP="006906C0">
            <w:pPr>
              <w:pStyle w:val="a7"/>
              <w:widowControl/>
              <w:shd w:val="clear" w:color="auto" w:fill="FFFEFE"/>
              <w:spacing w:beforeAutospacing="0" w:afterAutospacing="0" w:line="440" w:lineRule="exact"/>
              <w:rPr>
                <w:rFonts w:ascii="方正仿宋_GB2312" w:eastAsia="方正仿宋_GB2312" w:hAnsi="方正仿宋_GB2312" w:cs="方正仿宋_GB2312"/>
                <w:kern w:val="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2"/>
                <w:sz w:val="28"/>
                <w:szCs w:val="28"/>
              </w:rPr>
              <w:t>3.熟练操作办公软件，有摄影、摄像能力，可熟练使用</w:t>
            </w:r>
            <w:r>
              <w:rPr>
                <w:rFonts w:ascii="方正仿宋_GB2312" w:eastAsia="方正仿宋_GB2312" w:hAnsi="方正仿宋_GB2312" w:cs="方正仿宋_GB2312" w:hint="eastAsia"/>
                <w:kern w:val="2"/>
                <w:sz w:val="28"/>
                <w:szCs w:val="28"/>
              </w:rPr>
              <w:lastRenderedPageBreak/>
              <w:t>各种处理工具：如ps、ae、flash、edius等；</w:t>
            </w:r>
          </w:p>
          <w:p w:rsidR="006906C0" w:rsidRDefault="006906C0" w:rsidP="006906C0">
            <w:pPr>
              <w:pStyle w:val="a7"/>
              <w:widowControl/>
              <w:spacing w:beforeAutospacing="0" w:afterAutospacing="0" w:line="440" w:lineRule="exact"/>
              <w:rPr>
                <w:rFonts w:ascii="Microsoft YaHei UI" w:eastAsia="Microsoft YaHei UI" w:hAnsi="Microsoft YaHei UI" w:cs="Microsoft YaHei UI"/>
                <w:spacing w:val="2"/>
                <w:sz w:val="25"/>
                <w:szCs w:val="25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2"/>
                <w:sz w:val="28"/>
                <w:szCs w:val="28"/>
              </w:rPr>
              <w:t>4.具备良好的学习能力和抗压能力，具有较强的团队合作精神和强烈的工作责任心，注重细节，热爱工作。</w:t>
            </w:r>
          </w:p>
        </w:tc>
      </w:tr>
      <w:tr w:rsidR="006906C0" w:rsidTr="006906C0">
        <w:tc>
          <w:tcPr>
            <w:tcW w:w="1404" w:type="dxa"/>
            <w:vAlign w:val="center"/>
          </w:tcPr>
          <w:p w:rsidR="006906C0" w:rsidRDefault="006906C0" w:rsidP="006906C0">
            <w:pPr>
              <w:pStyle w:val="a7"/>
              <w:widowControl/>
              <w:spacing w:beforeAutospacing="0" w:afterAutospacing="0" w:line="495" w:lineRule="atLeast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lastRenderedPageBreak/>
              <w:t>备注：</w:t>
            </w:r>
          </w:p>
        </w:tc>
        <w:tc>
          <w:tcPr>
            <w:tcW w:w="1650" w:type="dxa"/>
            <w:vAlign w:val="center"/>
          </w:tcPr>
          <w:p w:rsidR="006906C0" w:rsidRDefault="006906C0" w:rsidP="006906C0">
            <w:pPr>
              <w:pStyle w:val="a7"/>
              <w:widowControl/>
              <w:spacing w:beforeAutospacing="0" w:afterAutospacing="0" w:line="440" w:lineRule="exac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</w:tc>
        <w:tc>
          <w:tcPr>
            <w:tcW w:w="7605" w:type="dxa"/>
            <w:gridSpan w:val="4"/>
            <w:vAlign w:val="center"/>
          </w:tcPr>
          <w:p w:rsidR="006906C0" w:rsidRDefault="006906C0" w:rsidP="006906C0">
            <w:pPr>
              <w:pStyle w:val="a7"/>
              <w:widowControl/>
              <w:spacing w:beforeAutospacing="0" w:afterAutospacing="0" w:line="440" w:lineRule="exact"/>
              <w:rPr>
                <w:rFonts w:ascii="方正仿宋_GB2312" w:eastAsia="方正仿宋_GB2312" w:hAnsi="方正仿宋_GB2312" w:cs="方正仿宋_GB2312"/>
                <w:kern w:val="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以上岗位报考人员对江西省红十字基金会的愿景、使命和价值观具有深切的认同感，具有强烈的公益情怀，富有干事创业的深情、热情、激情。</w:t>
            </w:r>
          </w:p>
        </w:tc>
      </w:tr>
    </w:tbl>
    <w:p w:rsidR="006906C0" w:rsidRDefault="006906C0" w:rsidP="006906C0">
      <w:pPr>
        <w:pStyle w:val="a7"/>
        <w:widowControl/>
        <w:shd w:val="clear" w:color="auto" w:fill="FFFFFF"/>
        <w:spacing w:beforeAutospacing="0" w:afterAutospacing="0" w:line="495" w:lineRule="atLeast"/>
        <w:ind w:firstLine="180"/>
        <w:jc w:val="center"/>
        <w:rPr>
          <w:rFonts w:ascii="方正小标宋_GBK" w:eastAsia="方正小标宋_GBK" w:hAnsi="方正小标宋_GBK" w:cs="方正小标宋_GBK"/>
          <w:spacing w:val="2"/>
          <w:sz w:val="44"/>
          <w:szCs w:val="44"/>
          <w:shd w:val="clear" w:color="auto" w:fill="FFFFFF"/>
        </w:rPr>
      </w:pPr>
      <w:r>
        <w:rPr>
          <w:rFonts w:ascii="仿宋" w:eastAsia="仿宋" w:hAnsi="仿宋" w:cs="仿宋" w:hint="eastAsia"/>
          <w:spacing w:val="2"/>
          <w:shd w:val="clear" w:color="auto" w:fill="FFFFFF"/>
        </w:rPr>
        <w:t> </w:t>
      </w:r>
    </w:p>
    <w:p w:rsidR="00FF7609" w:rsidRPr="006906C0" w:rsidRDefault="00FF7609"/>
    <w:sectPr w:rsidR="00FF7609" w:rsidRPr="00690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4FA" w:rsidRDefault="00C904FA" w:rsidP="006906C0">
      <w:r>
        <w:separator/>
      </w:r>
    </w:p>
  </w:endnote>
  <w:endnote w:type="continuationSeparator" w:id="0">
    <w:p w:rsidR="00C904FA" w:rsidRDefault="00C904FA" w:rsidP="0069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Microsoft YaHei UI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4FA" w:rsidRDefault="00C904FA" w:rsidP="006906C0">
      <w:r>
        <w:separator/>
      </w:r>
    </w:p>
  </w:footnote>
  <w:footnote w:type="continuationSeparator" w:id="0">
    <w:p w:rsidR="00C904FA" w:rsidRDefault="00C904FA" w:rsidP="00690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67FA"/>
    <w:multiLevelType w:val="singleLevel"/>
    <w:tmpl w:val="16B067F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C3"/>
    <w:rsid w:val="006906C0"/>
    <w:rsid w:val="00C904FA"/>
    <w:rsid w:val="00FC65C3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A8A70"/>
  <w15:chartTrackingRefBased/>
  <w15:docId w15:val="{BCF9D430-F9DD-47B5-8526-1BD8E54C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6C0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06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0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06C0"/>
    <w:rPr>
      <w:sz w:val="18"/>
      <w:szCs w:val="18"/>
    </w:rPr>
  </w:style>
  <w:style w:type="paragraph" w:styleId="a7">
    <w:name w:val="Normal (Web)"/>
    <w:basedOn w:val="a"/>
    <w:qFormat/>
    <w:rsid w:val="006906C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6906C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NCMT</dc:creator>
  <cp:keywords/>
  <dc:description/>
  <cp:lastModifiedBy>NCMT</cp:lastModifiedBy>
  <cp:revision>2</cp:revision>
  <dcterms:created xsi:type="dcterms:W3CDTF">2021-03-09T09:36:00Z</dcterms:created>
  <dcterms:modified xsi:type="dcterms:W3CDTF">2021-03-09T09:39:00Z</dcterms:modified>
</cp:coreProperties>
</file>