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临海市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商务发展促进</w:t>
      </w:r>
      <w:r>
        <w:rPr>
          <w:rFonts w:hint="eastAsia" w:ascii="黑体" w:hAnsi="黑体" w:eastAsia="黑体" w:cs="黑体"/>
          <w:kern w:val="0"/>
          <w:sz w:val="36"/>
          <w:szCs w:val="36"/>
        </w:rPr>
        <w:t>中心公开选调工作人员报名表</w:t>
      </w:r>
    </w:p>
    <w:bookmarkEnd w:id="0"/>
    <w:tbl>
      <w:tblPr>
        <w:tblStyle w:val="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年    月    日</w:t>
            </w:r>
          </w:p>
        </w:tc>
      </w:tr>
    </w:tbl>
    <w:p>
      <w:pPr>
        <w:widowControl/>
        <w:spacing w:line="360" w:lineRule="atLeast"/>
        <w:ind w:left="1200" w:hanging="1200"/>
        <w:jc w:val="left"/>
        <w:rPr>
          <w:rFonts w:hint="eastAsia" w:ascii="仿宋" w:hAnsi="仿宋" w:eastAsia="仿宋"/>
          <w:color w:val="010101"/>
          <w:kern w:val="0"/>
          <w:sz w:val="24"/>
        </w:rPr>
      </w:pPr>
      <w:r>
        <w:rPr>
          <w:rFonts w:hint="eastAsia" w:ascii="仿宋" w:hAnsi="仿宋" w:eastAsia="仿宋"/>
          <w:color w:val="010101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color w:val="010101"/>
          <w:kern w:val="0"/>
          <w:sz w:val="24"/>
        </w:rPr>
        <w:t>2、家庭主要成员需填写配偶、子女、父母、岳父母（公婆）、兄妹等。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C7703"/>
    <w:rsid w:val="1F5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2021-03-16T03:16:00Z</dcterms:created>
  <dc:creator>YY@-@</dc:creator>
  <cp:lastModifiedBy>YY@-@</cp:lastModifiedBy>
  <dcterms:modified xsi:type="dcterms:W3CDTF">2021-03-16T03:17:41Z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