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center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来宾市</w:t>
      </w:r>
      <w:r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糖业发展技术与信息服务</w:t>
      </w:r>
      <w: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中心</w:t>
      </w:r>
    </w:p>
    <w:p>
      <w:pPr>
        <w:spacing w:line="560" w:lineRule="exact"/>
        <w:jc w:val="center"/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公开商调事业单位工作人员报名登记表</w:t>
      </w:r>
      <w:r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560" w:lineRule="exact"/>
        <w:jc w:val="center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报名岗位：</w:t>
      </w:r>
    </w:p>
    <w:tbl>
      <w:tblPr>
        <w:tblStyle w:val="2"/>
        <w:tblW w:w="948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435"/>
        <w:gridCol w:w="221"/>
        <w:gridCol w:w="32"/>
        <w:gridCol w:w="749"/>
        <w:gridCol w:w="416"/>
        <w:gridCol w:w="144"/>
        <w:gridCol w:w="835"/>
        <w:gridCol w:w="295"/>
        <w:gridCol w:w="1132"/>
        <w:gridCol w:w="383"/>
        <w:gridCol w:w="929"/>
        <w:gridCol w:w="172"/>
        <w:gridCol w:w="1507"/>
        <w:gridCol w:w="7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术职称</w:t>
            </w:r>
          </w:p>
        </w:tc>
        <w:tc>
          <w:tcPr>
            <w:tcW w:w="23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（工作后接受党校教育的在学历前加注“党校在职”）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全日制教 育</w:t>
            </w: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 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 育</w:t>
            </w: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现定级别</w:t>
            </w:r>
          </w:p>
        </w:tc>
        <w:tc>
          <w:tcPr>
            <w:tcW w:w="36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定 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36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94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要求：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、起止时间从上初中起填至填表时止，工作期间参加学历进修或组织调训的要注明；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、时间衔接要连贯；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、简历中地名或单位前一律冠以省（区）名称如“广西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三年来奖惩情况</w:t>
            </w:r>
          </w:p>
        </w:tc>
        <w:tc>
          <w:tcPr>
            <w:tcW w:w="82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年度考核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  果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2018年度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2019年度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2020年度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33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以及</w:t>
            </w:r>
          </w:p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autoSpaceDE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3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3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3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月   日</w:t>
            </w:r>
          </w:p>
        </w:tc>
      </w:tr>
    </w:tbl>
    <w:p>
      <w:pPr>
        <w:spacing w:line="240" w:lineRule="exact"/>
        <w:ind w:firstLine="315" w:firstLineChars="150"/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本报名表所填内容正确无误，所提交的信息真实有效。如有虚假，本人愿承担由此产生的一切法律责任。</w:t>
      </w:r>
      <w:bookmarkStart w:id="0" w:name="_GoBack"/>
      <w:bookmarkEnd w:id="0"/>
    </w:p>
    <w:sectPr>
      <w:pgSz w:w="11906" w:h="16838"/>
      <w:pgMar w:top="1531" w:right="1304" w:bottom="153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2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2021-03-25T02:35:22Z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C46F5DC89867481CBA1C807F28A65627</vt:lpwstr>
  </property>
</Properties>
</file>