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2641" w:firstLineChars="600"/>
        <w:jc w:val="both"/>
        <w:rPr>
          <w:rFonts w:hint="eastAsia" w:ascii="方正小标宋_GBK" w:hAnsi="宋体" w:eastAsia="方正小标宋_GBK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聘用制人员报名表</w:t>
      </w:r>
    </w:p>
    <w:p>
      <w:pPr>
        <w:widowControl/>
        <w:spacing w:line="600" w:lineRule="exact"/>
        <w:jc w:val="left"/>
        <w:rPr>
          <w:rFonts w:hint="default" w:ascii="方正小标宋_GBK" w:hAnsi="宋体" w:eastAsia="方正小标宋_GBK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21"/>
          <w:szCs w:val="21"/>
          <w:lang w:val="en-US" w:eastAsia="zh-CN"/>
        </w:rPr>
        <w:t>报考职位</w:t>
      </w:r>
      <w:r>
        <w:rPr>
          <w:rFonts w:hint="eastAsia" w:ascii="方正小标宋_GBK" w:hAnsi="宋体" w:eastAsia="方正小标宋_GBK" w:cs="宋体"/>
          <w:b w:val="0"/>
          <w:bCs w:val="0"/>
          <w:kern w:val="0"/>
          <w:sz w:val="21"/>
          <w:szCs w:val="21"/>
          <w:lang w:val="en-US" w:eastAsia="zh-CN"/>
        </w:rPr>
        <w:t>：</w:t>
      </w:r>
      <w:bookmarkStart w:id="0" w:name="_GoBack"/>
      <w:bookmarkEnd w:id="0"/>
    </w:p>
    <w:tbl>
      <w:tblPr>
        <w:tblStyle w:val="2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"/>
        <w:gridCol w:w="1276"/>
        <w:gridCol w:w="1317"/>
        <w:gridCol w:w="1234"/>
        <w:gridCol w:w="1418"/>
        <w:gridCol w:w="141"/>
        <w:gridCol w:w="1275"/>
        <w:gridCol w:w="56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是否通过国家司法考试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  <w:t>（统招、委培、自考、函授等）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起填写</w:t>
            </w:r>
            <w:r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2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46"/>
        <w:gridCol w:w="1134"/>
        <w:gridCol w:w="992"/>
        <w:gridCol w:w="1417"/>
        <w:gridCol w:w="3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社会实践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</w:tc>
        <w:tc>
          <w:tcPr>
            <w:tcW w:w="855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注：本表内容必须如实填写。如有虚假，即取消聘用资格。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67CAE"/>
    <w:rsid w:val="452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2021-03-31T06:59:00Z</dcterms:created>
  <dc:creator>Administrator</dc:creator>
  <cp:lastModifiedBy>Administrator</cp:lastModifiedBy>
  <dcterms:modified xsi:type="dcterms:W3CDTF">2021-03-31T07:06:06Z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8B5B90D4EC214DC8B8ED2265550124F1</vt:lpwstr>
  </property>
</Properties>
</file>