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ind w:firstLine="720" w:firstLineChars="20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关于湖北省20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中小学教师招聘</w:t>
      </w:r>
      <w:r>
        <w:rPr>
          <w:rFonts w:hint="eastAsia" w:ascii="方正小标宋简体" w:hAnsi="黑体" w:eastAsia="方正小标宋简体"/>
          <w:sz w:val="36"/>
          <w:szCs w:val="36"/>
        </w:rPr>
        <w:t>笔试加分</w:t>
      </w:r>
    </w:p>
    <w:p>
      <w:pPr>
        <w:ind w:firstLine="720" w:firstLineChars="20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有关政策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的公告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根据有关政策规定，现就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湖北省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中小学</w:t>
      </w:r>
      <w:r>
        <w:rPr>
          <w:rFonts w:hint="eastAsia" w:ascii="仿宋_GB2312" w:eastAsia="仿宋_GB2312"/>
          <w:sz w:val="32"/>
          <w:szCs w:val="32"/>
        </w:rPr>
        <w:t>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笔试加分有关问题公告如下：</w:t>
      </w:r>
    </w:p>
    <w:p>
      <w:pPr>
        <w:spacing w:line="4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一、享受加分政策的对象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服务满两年且考核合格的“三支一扶”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>人员（含资教生、特岗生）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。</w:t>
      </w:r>
    </w:p>
    <w:p>
      <w:pPr>
        <w:spacing w:line="440" w:lineRule="exact"/>
        <w:ind w:firstLine="643" w:firstLineChars="200"/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>二、加分对象资格审查时间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请符合加分政策条件的考生于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日上午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时至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日17时到报考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岗位所在地的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市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州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教育考试机构提交加分资格材料，逾期不再受理。</w:t>
      </w:r>
    </w:p>
    <w:p>
      <w:pPr>
        <w:spacing w:line="4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>三、有关要求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1、考生须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提供</w:t>
      </w:r>
      <w:r>
        <w:rPr>
          <w:rFonts w:hint="eastAsia" w:ascii="仿宋_GB2312" w:eastAsia="仿宋_GB2312"/>
          <w:sz w:val="32"/>
          <w:szCs w:val="32"/>
        </w:rPr>
        <w:t>身份证原件及复印件，资教（特岗）、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“三支一扶”服务满两年且考核合格的相关证明材料原件。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2、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各县（市、区）教育局于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17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日前将加分对象资格审查结果报市州教育局，各市州教育局于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日前将审查结果汇总后报省教育厅。省教育厅在省教育考试院网站上公示无异议后予以加分。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3、请各级教育行政主管部门按要求认真做好资格审查工作，并在规定时间内将材料汇总、上报。</w:t>
      </w:r>
    </w:p>
    <w:p>
      <w:pPr>
        <w:spacing w:line="4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406961"/>
    <w:rsid w:val="00D51E7A"/>
    <w:rsid w:val="00E902D7"/>
    <w:rsid w:val="10770075"/>
    <w:rsid w:val="26C547A3"/>
    <w:rsid w:val="33E459A5"/>
    <w:rsid w:val="3E3C5F59"/>
    <w:rsid w:val="457941F8"/>
    <w:rsid w:val="65B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62</Words>
  <Characters>357</Characters>
  <Lines>2</Lines>
  <Paragraphs>1</Paragraphs>
  <TotalTime>5</TotalTime>
  <ScaleCrop>false</ScaleCrop>
  <LinksUpToDate>false</LinksUpToDate>
  <CharactersWithSpaces>418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2019-04-04T00:53:00Z</dcterms:created>
  <dc:creator>Sky123.Org</dc:creator>
  <cp:lastModifiedBy>是与非1412865630</cp:lastModifiedBy>
  <cp:lastPrinted>2021-03-29T07:07:00Z</cp:lastPrinted>
  <dcterms:modified xsi:type="dcterms:W3CDTF">2021-04-01T02:54:33Z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