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</w:rPr>
        <w:t>：</w:t>
      </w:r>
    </w:p>
    <w:p>
      <w:pPr>
        <w:spacing w:line="560" w:lineRule="exact"/>
        <w:ind w:firstLine="432" w:firstLineChars="83"/>
        <w:jc w:val="center"/>
        <w:rPr>
          <w:rFonts w:hint="eastAsia" w:eastAsia="华文中宋"/>
          <w:b/>
          <w:bCs/>
          <w:sz w:val="52"/>
          <w:szCs w:val="52"/>
        </w:rPr>
      </w:pPr>
      <w:r>
        <w:rPr>
          <w:rFonts w:hint="eastAsia" w:eastAsia="华文中宋"/>
          <w:b/>
          <w:bCs/>
          <w:sz w:val="52"/>
          <w:szCs w:val="52"/>
        </w:rPr>
        <w:t>招聘岗位明细</w:t>
      </w:r>
    </w:p>
    <w:tbl>
      <w:tblPr>
        <w:tblStyle w:val="3"/>
        <w:tblpPr w:leftFromText="180" w:rightFromText="180" w:vertAnchor="text" w:horzAnchor="page" w:tblpX="1649" w:tblpY="544"/>
        <w:tblOverlap w:val="never"/>
        <w:tblW w:w="137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705"/>
        <w:gridCol w:w="3826"/>
        <w:gridCol w:w="1513"/>
        <w:gridCol w:w="1170"/>
        <w:gridCol w:w="1868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087"/>
              </w:tabs>
              <w:adjustRightInd w:val="0"/>
              <w:snapToGrid w:val="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  <w:r>
              <w:tab/>
            </w:r>
            <w:r>
              <w:rPr>
                <w:rFonts w:hint="eastAsia" w:eastAsia="黑体"/>
                <w:sz w:val="28"/>
                <w:szCs w:val="28"/>
              </w:rPr>
              <w:t>号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招聘单位</w:t>
            </w:r>
          </w:p>
        </w:tc>
        <w:tc>
          <w:tcPr>
            <w:tcW w:w="38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岗位名称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性别</w:t>
            </w:r>
          </w:p>
        </w:tc>
        <w:tc>
          <w:tcPr>
            <w:tcW w:w="18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学历要求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安吉县社会保险事业服务中心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大学生基层岗位</w:t>
            </w:r>
          </w:p>
          <w:p>
            <w:pPr>
              <w:spacing w:line="360" w:lineRule="exact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(社银合作网点工作人员)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sz w:val="28"/>
                <w:szCs w:val="28"/>
              </w:rPr>
              <w:t>全日制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专科</w:t>
            </w:r>
            <w:r>
              <w:rPr>
                <w:rFonts w:hint="eastAsia" w:eastAsia="仿宋"/>
                <w:sz w:val="28"/>
                <w:szCs w:val="28"/>
              </w:rPr>
              <w:t>及以上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73CA1"/>
    <w:rsid w:val="779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2021-05-07T03:08:00Z</dcterms:created>
  <dc:creator>Vitiya</dc:creator>
  <cp:lastModifiedBy>Vitiya</cp:lastModifiedBy>
  <dcterms:modified xsi:type="dcterms:W3CDTF">2021-05-07T03:08:38Z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12C47295F05343DC9373E9EDCDB83A64</vt:lpwstr>
  </property>
</Properties>
</file>