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22"/>
        <w:gridCol w:w="2002"/>
        <w:gridCol w:w="1348"/>
        <w:gridCol w:w="612"/>
        <w:gridCol w:w="2028"/>
        <w:gridCol w:w="1250"/>
        <w:gridCol w:w="109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2021年梨树区乡镇卫生院招聘大学生计划表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梨树区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梨树镇卫生院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6207E"/>
    <w:rsid w:val="49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2021-05-08T03:26:00Z</dcterms:created>
  <dc:creator>孙丰博</dc:creator>
  <cp:lastModifiedBy>孙丰博</cp:lastModifiedBy>
  <dcterms:modified xsi:type="dcterms:W3CDTF">2021-05-08T03:28:00Z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1278032AD1DD4B31A2AC2C96752726C7</vt:lpwstr>
  </property>
</Properties>
</file>