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8" w:tblpY="34"/>
        <w:tblOverlap w:val="never"/>
        <w:tblW w:w="9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50"/>
        <w:gridCol w:w="1120"/>
        <w:gridCol w:w="1282"/>
        <w:gridCol w:w="1269"/>
        <w:gridCol w:w="1120"/>
        <w:gridCol w:w="972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pacing w:val="23"/>
                <w:sz w:val="44"/>
                <w:szCs w:val="44"/>
              </w:rPr>
              <w:t>二道江区2021年度回引域外人才工作申请表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照片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出生地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时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参加工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Hans" w:bidi="ar"/>
              </w:rPr>
              <w:t>岗位类别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（专技职务、岗位等级）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有何特长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全日制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在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工作单位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及职务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单位性质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全额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差额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自收自支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意向单位</w:t>
            </w:r>
          </w:p>
        </w:tc>
        <w:tc>
          <w:tcPr>
            <w:tcW w:w="5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是否服从调剂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习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简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称谓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单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及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本人申请到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二道江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区工作，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服从组织安排，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提供的材料信息不存在弄虚作假情况，不存在违法违纪及其他影响调动的问题，如有虚假，愿意承担一切后果。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签名：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单位主管部门审核意见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</w:tbl>
    <w:p/>
    <w:sectPr>
      <w:pgSz w:w="11906" w:h="16838"/>
      <w:pgMar w:top="215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26D3"/>
    <w:rsid w:val="2C9A26D3"/>
    <w:rsid w:val="6E41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8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2021-05-12T00:37:00Z</dcterms:created>
  <dc:creator>哲</dc:creator>
  <cp:lastModifiedBy>哲</cp:lastModifiedBy>
  <dcterms:modified xsi:type="dcterms:W3CDTF">2021-05-12T00:52:07Z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3CEEBC99AB094D1880CCEE006C688898</vt:lpwstr>
  </property>
</Properties>
</file>