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关于做好2021年在编教师“区管校聘”工作的公告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各中小学、幼儿园：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为贯彻落实中央、内蒙古自治区、赤峰市和红山区《关于新时代教师队伍建设改革的实施意见》，根据《红山区教育系统人事管理制度（第三册）》相关规定，现将2021年在编教师“区管校聘”工作公告如下：</w:t>
      </w:r>
    </w:p>
    <w:p>
      <w:pPr>
        <w:ind w:firstLine="64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一、实施原则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1.坚持公平、公正、公开原则；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2.坚持总量控制、有序流动原则；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3.坚持个人自愿申报与学校自主聘用相结合的原则；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4.坚持选聘上岗与组织调剂相结合的原则。</w:t>
      </w:r>
    </w:p>
    <w:p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二、申报范围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（一）一职专教师岗位：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允许赤峰第四中学、实验中学教师申报。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（二）普通高中教师岗位：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1.允许普通高中教师申报；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2.允许一职专教师申报赤峰第四中学、实验中学教师岗位；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（3）允许全日制硕士研究生学历的初中教师申报。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（三）普通高中专职党务工作者岗位：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允许一职专、普通高中教师申报。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（四）初中岗位：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（1）允许初中教师申报；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（2）允许全日制硕士研究生学历的小学教师申报。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（五）小学岗位：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允许小学教师申报。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（六）幼儿园岗位：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允许幼儿教师申报。</w:t>
      </w:r>
    </w:p>
    <w:p>
      <w:pPr>
        <w:ind w:firstLine="64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三、申报条件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1.在城区同一学校工作满6年或在农村学校工作满6年且当年教毕业班的教师（年限起始时间以实际到岗时间为准，截止日到2021年5月）。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（1）申报普通高中专职党务工作者岗位的不受工作年限限制，在教师岗的应为当年教高中毕业班的教师，在教辅岗的高中老师也可以申报；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（2）申报初中会计等教辅岗位的不受工作年限限制，在教师岗的应为当年教初中毕业班的教师，在教辅岗的初中老师也可以申报；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（3）申报小学人事等教辅岗位的不受工作年限限制，在教师岗的应为当年教小学毕业班的教师，在教辅岗的小学老师也可以申报；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（4）申报小学科学教师岗位的不受工作年限限制，在教师岗的应为当年教初中毕业班的教师，在教辅岗的初中老师也可以申报，但两类人员均须全日制院校毕业且专业为物理或化学或生物的；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（5）申报各学段音乐、体育、美术教师岗位的均不受教毕业班条件限制;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（6）每人限报1个岗位。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在城区同一幼儿园工作满6年或在农村幼儿园工作满6年且当年是教大班的幼儿教师。每人限报1个岗位。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四、有下列情况之一者禁止申报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1.当年9月份开学后不能上班的休产假或病假的教师；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2.正在处分期间的教师；</w:t>
      </w:r>
    </w:p>
    <w:p>
      <w:pPr>
        <w:numPr>
          <w:ilvl w:val="0"/>
          <w:numId w:val="1"/>
        </w:numPr>
        <w:ind w:firstLine="64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距离退休年龄不满3年的教师。</w:t>
      </w:r>
    </w:p>
    <w:p>
      <w:pPr>
        <w:numPr>
          <w:ilvl w:val="0"/>
          <w:numId w:val="1"/>
        </w:numPr>
        <w:ind w:firstLine="64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当年因各种原因被退回原单位的教师。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五、实施步骤</w:t>
      </w:r>
    </w:p>
    <w:p>
      <w:pPr>
        <w:ind w:firstLine="64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区管校聘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2轮进行，第一轮结束后，重新公示空缺岗位，进行第2轮申报、选聘等工作。对于两轮结束后出现的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主要学科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空缺岗位，将用新考录的教师予以补充。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第一轮：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个人和单位报表时间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1.5月17日上午11点前，申报个人向局人事股上交《岗位申报表》。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2.5月19日下午3点前，由拟调入单位函告拟调出单位，并同一天在拟调出调入单位公示，公示5个工作日（5月19-5月25日）。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3.5月25日下午5点半，由拟调入单位将公示无异议的名单和签字盖章的《岗位申报表》原件报局人事股。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单位和个人报表时间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1.5月26日上午11点前，申报单位向局人事股上交第二轮《需求计划表》。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2.5月28日上午11点前，申报个人向局人事股上交《岗位申报表》。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3.5月31日上午9点前，由拟调入单位函告拟调出单位，并同一天在拟调出调入单位公示，公示5个工作日（5月31日-6月4日）。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4.6月4日下午5点半，由拟调入单位将公示无异议的名单和签字盖章的《岗位申报表》原件报局人事股。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六、实施程序</w:t>
      </w:r>
    </w:p>
    <w:p>
      <w:pPr>
        <w:numPr>
          <w:ilvl w:val="0"/>
          <w:numId w:val="0"/>
        </w:numPr>
        <w:autoSpaceDE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1.各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申报单位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按局审核后的岗位需求计划制定详细岗位职责任务（包括工作量），在规定时间内将《需求计划表》上报教育局。教育局及时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在红山区教育教学网和微信公众号发布岗位需求计划公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申报教师根据公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需求计划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向本单位提交《岗位申报表》。所在单位党组织要严格依照申报条件和禁止申报条件进行审核，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并签署意见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在规定时间内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人事股。</w:t>
      </w:r>
    </w:p>
    <w:p>
      <w:pPr>
        <w:autoSpaceDE w:val="0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3.教育局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将各单位教师申报岗位情况进行汇总、分类并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下发至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单位。</w:t>
      </w:r>
    </w:p>
    <w:p>
      <w:pPr>
        <w:autoSpaceDE w:val="0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单位对申报人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进行考核、面试等，进行综合评价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排序。过程要有可追溯程序性记载。当场宣布分数，分学科、分岗位按分数高低排序，并按计划由高到低等额确定拟选聘人选。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5.由拟调入单位函告拟调出单位，并同时在拟调出调入单位公示，公示5个工作日，无异议后由拟调入单位将公示无异议的名单和签字盖章的《岗位申报表》原件报局人事股。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对无人申报的岗位，可适当放宽申报条件，由局党组会议一事一议进行调剂。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各单位选聘和调剂的人员名单，经局党组会议通过，报区编委会批准，办理人事关系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《岗位申报表》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原件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放入个人档案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七、组织机构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组  长：田贵成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副组长：张志艳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员：张玉军  马雅琴  孙宏伟  贺艳莉  周宏光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张立波  李国政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领导小组下设办公室，办公室设在人事股。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八、工作要求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要高度重视教师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“区管校聘”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弄虚作假、欺上瞒下的申报教师，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要依据党纪政纪追究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本人责任，并退回原单位，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被退回的教师不得参与下一年度教师“区管校聘”申报，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同时对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滥用职权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、工作失职的领导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要依据党纪政纪追究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领导责任，情节严重的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除领导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2.被选聘的教师必须按时到新单位报到，逾期不报到者，退回原单位，并视情节轻重给予相应的纪律处分。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3.各单位不得擅自聘用人员，不得出现“吃空饷”人员，一经发现将追究领导责任。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九、举报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方式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单位和个人均可通过来访、信函、电话的形式反映公示对象的有关情况和问题。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受理时间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5月19-5月25日  5月31日-6月4日</w:t>
      </w:r>
    </w:p>
    <w:p>
      <w:pPr>
        <w:autoSpaceDE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上午8:30-12:00   下午2:30-5:30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受理股室：监察股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人事股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联系电话：8220990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8882321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附件：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1.2021年红山区中小学幼儿园教师岗位需求计划表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2.红山区教师“区管校聘”岗位申报表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红山区教育局</w:t>
      </w:r>
    </w:p>
    <w:p>
      <w:pPr>
        <w:ind w:firstLine="4160" w:firstLineChars="13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2021年5月12日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8AF7A"/>
    <w:multiLevelType w:val="singleLevel"/>
    <w:tmpl w:val="6098AF7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51"/>
    <w:rsid w:val="000E6ED5"/>
    <w:rsid w:val="00D05551"/>
    <w:rsid w:val="02CC7DEC"/>
    <w:rsid w:val="04D11646"/>
    <w:rsid w:val="05A77C04"/>
    <w:rsid w:val="091429CB"/>
    <w:rsid w:val="0ADA24AE"/>
    <w:rsid w:val="110E6F13"/>
    <w:rsid w:val="11F81E2B"/>
    <w:rsid w:val="1263798F"/>
    <w:rsid w:val="13F76D61"/>
    <w:rsid w:val="15DB3E1D"/>
    <w:rsid w:val="16EA4B36"/>
    <w:rsid w:val="17DE3151"/>
    <w:rsid w:val="1B283F67"/>
    <w:rsid w:val="1D1C1D6E"/>
    <w:rsid w:val="24280EA1"/>
    <w:rsid w:val="24D45FFA"/>
    <w:rsid w:val="25A536CA"/>
    <w:rsid w:val="25DF0269"/>
    <w:rsid w:val="277236F1"/>
    <w:rsid w:val="28050910"/>
    <w:rsid w:val="2BB54C72"/>
    <w:rsid w:val="2ECD16BD"/>
    <w:rsid w:val="30C143BB"/>
    <w:rsid w:val="311D5B62"/>
    <w:rsid w:val="3550055E"/>
    <w:rsid w:val="363E7E16"/>
    <w:rsid w:val="3EA50966"/>
    <w:rsid w:val="43894B2A"/>
    <w:rsid w:val="48B14170"/>
    <w:rsid w:val="496C7172"/>
    <w:rsid w:val="4EB00154"/>
    <w:rsid w:val="4F3D6FEC"/>
    <w:rsid w:val="5283527A"/>
    <w:rsid w:val="559779BD"/>
    <w:rsid w:val="55F66DEE"/>
    <w:rsid w:val="563A0048"/>
    <w:rsid w:val="5E6B524E"/>
    <w:rsid w:val="5F166456"/>
    <w:rsid w:val="63171BD3"/>
    <w:rsid w:val="63CA0025"/>
    <w:rsid w:val="6629274F"/>
    <w:rsid w:val="6A21561D"/>
    <w:rsid w:val="6A8C0FED"/>
    <w:rsid w:val="6B3857FE"/>
    <w:rsid w:val="6B962A96"/>
    <w:rsid w:val="6BE943BE"/>
    <w:rsid w:val="6C3B3A71"/>
    <w:rsid w:val="705D0B6D"/>
    <w:rsid w:val="74A3799C"/>
    <w:rsid w:val="778D69E5"/>
    <w:rsid w:val="7B6F09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</Words>
  <Characters>941</Characters>
  <Lines>7</Lines>
  <Paragraphs>2</Paragraphs>
  <ScaleCrop>false</ScaleCrop>
  <LinksUpToDate>false</LinksUpToDate>
  <CharactersWithSpaces>1104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2021-04-28T04:46:00Z</dcterms:created>
  <dc:creator>Administrator</dc:creator>
  <cp:lastModifiedBy>Administrator</cp:lastModifiedBy>
  <cp:lastPrinted>2021-05-12T03:19:00Z</cp:lastPrinted>
  <dcterms:modified xsi:type="dcterms:W3CDTF">2021-05-12T03:42:21Z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  <property fmtid="{D5CDD505-2E9C-101B-9397-08002B2CF9AE}" pid="3" name="ICV">
    <vt:lpwstr>7EACF52911864A36AB2E9CEFC165BA60</vt:lpwstr>
  </property>
</Properties>
</file>