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</w:pPr>
      <w:bookmarkStart w:id="0" w:name="_GoBack"/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202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  <w:lang w:val="en-US" w:eastAsia="zh-CN"/>
        </w:rPr>
        <w:t>1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年官渡区政务服务窗口单位辅助性用工</w:t>
      </w:r>
      <w:bookmarkEnd w:id="0"/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 w:val="0"/>
          <w:color w:val="000000"/>
          <w:sz w:val="52"/>
          <w:szCs w:val="52"/>
        </w:rPr>
      </w:pP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  <w:lang w:eastAsia="zh-CN"/>
        </w:rPr>
        <w:t>第二批招聘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报名与资格审查表</w:t>
      </w:r>
    </w:p>
    <w:p>
      <w:pPr>
        <w:spacing w:line="480" w:lineRule="exact"/>
        <w:ind w:firstLine="241" w:firstLineChars="100"/>
        <w:jc w:val="left"/>
        <w:rPr>
          <w:rFonts w:hint="default" w:ascii="仿宋_GB2312" w:hAnsi="宋体" w:eastAsia="仿宋_GB2312"/>
          <w:b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报考单位：</w:t>
      </w: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 xml:space="preserve">                                岗位代码：</w:t>
      </w:r>
    </w:p>
    <w:tbl>
      <w:tblPr>
        <w:tblStyle w:val="2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366AD"/>
    <w:rsid w:val="183259FD"/>
    <w:rsid w:val="57E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2021-05-12T09:17:00Z</dcterms:created>
  <dc:creator>hp</dc:creator>
  <cp:lastModifiedBy>hp</cp:lastModifiedBy>
  <dcterms:modified xsi:type="dcterms:W3CDTF">2021-05-12T09:18:33Z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