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B" w:rsidRPr="00D05041" w:rsidRDefault="002144CB" w:rsidP="002144CB">
      <w:pPr>
        <w:pStyle w:val="a3"/>
        <w:widowControl/>
        <w:spacing w:beforeAutospacing="0" w:afterAutospacing="0" w:line="540" w:lineRule="atLeast"/>
        <w:jc w:val="both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D05041">
        <w:rPr>
          <w:rFonts w:ascii="仿宋_GB2312" w:eastAsia="仿宋_GB2312" w:hAnsi="Times New Roman" w:hint="eastAsia"/>
          <w:b/>
          <w:color w:val="000000"/>
          <w:sz w:val="32"/>
          <w:szCs w:val="32"/>
        </w:rPr>
        <w:t>附件</w:t>
      </w:r>
      <w:r w:rsidR="00085800">
        <w:rPr>
          <w:rFonts w:ascii="仿宋_GB2312" w:eastAsia="仿宋_GB2312" w:hAnsi="Times New Roman" w:hint="eastAsia"/>
          <w:b/>
          <w:color w:val="000000"/>
          <w:sz w:val="32"/>
          <w:szCs w:val="32"/>
        </w:rPr>
        <w:t>3</w:t>
      </w:r>
      <w:bookmarkStart w:id="0" w:name="_GoBack"/>
      <w:bookmarkEnd w:id="0"/>
      <w:r w:rsidRPr="00D05041">
        <w:rPr>
          <w:rFonts w:ascii="仿宋_GB2312" w:eastAsia="仿宋_GB2312" w:hAnsi="Times New Roman" w:hint="eastAsia"/>
          <w:b/>
          <w:color w:val="000000"/>
          <w:sz w:val="32"/>
          <w:szCs w:val="32"/>
        </w:rPr>
        <w:t>：</w:t>
      </w:r>
    </w:p>
    <w:p w:rsidR="002144CB" w:rsidRDefault="00D44333" w:rsidP="002144CB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0"/>
          <w:szCs w:val="32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32"/>
          <w:shd w:val="clear" w:color="auto" w:fill="FFFFFF"/>
        </w:rPr>
        <w:t>优秀青年人才引进</w:t>
      </w:r>
      <w:r w:rsidR="002144CB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32"/>
          <w:shd w:val="clear" w:color="auto" w:fill="FFFFFF"/>
        </w:rPr>
        <w:t>院校范围</w:t>
      </w:r>
    </w:p>
    <w:p w:rsidR="002144CB" w:rsidRDefault="002144CB" w:rsidP="002144CB">
      <w:pPr>
        <w:spacing w:line="560" w:lineRule="exact"/>
        <w:jc w:val="center"/>
        <w:rPr>
          <w:rFonts w:ascii="Calibri" w:eastAsia="宋体" w:hAnsi="Calibri" w:cs="Times New Roman"/>
          <w:sz w:val="24"/>
        </w:rPr>
      </w:pPr>
    </w:p>
    <w:p w:rsidR="002144CB" w:rsidRDefault="002144CB" w:rsidP="002144C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一、4</w:t>
      </w:r>
      <w:r>
        <w:rPr>
          <w:rFonts w:ascii="黑体" w:eastAsia="黑体" w:hAnsi="黑体"/>
          <w:sz w:val="32"/>
          <w:szCs w:val="32"/>
        </w:rPr>
        <w:t>2所一流大学建设高校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2、东北大学、郑州大学、湖南大学、云南大学、西北农林科技大学、新疆大学</w:t>
      </w:r>
    </w:p>
    <w:p w:rsidR="002144CB" w:rsidRDefault="002144CB" w:rsidP="002144CB">
      <w:pPr>
        <w:rPr>
          <w:rFonts w:ascii="黑体" w:eastAsia="黑体" w:hAnsi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98所一流学科建设高校学科名单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1、北京交通大学:系统科学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2、北京工业大学:土木工程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3、北京科技大学:科学技术史、材料科学与工程、冶金工程、矿业工程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4、北京化工大学:化学工程与技术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5、北京邮电大学:信息与通信工程、计算机科学与技术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6、北京林业大学:风景园林学、林学</w:t>
      </w:r>
    </w:p>
    <w:p w:rsidR="002144CB" w:rsidRDefault="002144CB" w:rsidP="002144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7、北京协和医学院:生物学、生物医学工程、临床医学、药学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8、北京中医药大学:中医学、中西医结合、中药学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9、首都师范大学:数学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10、北京外国语大学:外国语言文学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11、中国传媒大学:新闻传播学、戏剧与影视学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12、中央财经大学:应用经济学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13、对外经济贸易大学:应用经济学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14、外交学院:政治学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15、中国人民公安大学:公安学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16、北京体育大学:体育学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17、中央音乐学院:音乐与舞蹈学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18、中国音乐学院:音乐与舞蹈学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19、中央美术学院:美术学、设计学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20、中央戏剧学院:戏剧与影视学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21、中国政法大学:法学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22、天津工业大学:纺织科学与工程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23、天津医科大学:临床医学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24、天津中医药大学:中药学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25、华北电力大学:能源电力科学与工程(电气工程和动力工程及工程热物理)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26、河北工业大学:电气工程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27、太原理工大学:化学工程与技术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28、内蒙古大学:生物学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29、辽宁大学:应用经济学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30、大连海事大学:交通运输工程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31、延边大学:外国语言文学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32、东北师范大学:马克思主义理论、世界史、数学、化学、统计学、材料科学与工程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33、哈尔滨工程大学:船舶与海洋工程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34、东北农业大学:畜牧学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35、东北林业大学:林业工程、林学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36、华东理工大学:化学、材料科学与工程、化学工程与技术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37、东华大学:纺织科学与工程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38、上海海洋大学:水产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39、上海中医药大学:中医学、中药学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40、上海外国语大学:外国语言文学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41、上海财经大学:统计学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42、上海体育学院:体育学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43、上海音乐学院:音乐与舞蹈学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44、上海大学:机械工程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45、苏州大学:材料科学与工程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46、南京航空航天大学:力学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47、南京理工大学:兵器科学与技术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48、中国矿业大学:安全科学与工程、矿业工程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49、南京邮电大学:电子科学与技术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50、河海大学:水利工程、环境科学与工程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51、江南大学:轻工技术与工程、食品科学与工程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52、南京林业大学:林业工程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53、南京信息工程大学:大气科学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54、南京农业大学:作物学、农业资源与环境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55、南京中医药大学:中药学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56、中国药科大学:中药学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57、南京师范大学:地理学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58、中国美术学院:美术学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59、安徽大学:材料科学与工程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60、合肥工业大学:管理科学与工程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61、福州大学:化学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62、南昌大学:材料科学与工程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63、中国石油大学(华东):石油与天然气工程、地质资源与地质工程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64、河南大学:生物学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65、中国地质大学(武汉):地质学、地质资源与地质工程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66、武汉理工大学:材料科学与工程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67、华中农业大学:生物学、园艺学、畜牧学、兽医学、农林、经济管理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68、华中师范大学:政治学、中国语言文学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69、中南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大学:法学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70、湖南师范大学:外国语言文学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71、暨南大学:药学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72、广州中医药大学:中医学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73、华南师范大学:物理学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74、海南大学:作物学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75、广西大学:土木工程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76、西南交通大学:交通运输工程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77、西南石油大学:石油与天然气工程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78、成都理工大学:地质学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79、四川农业大学:作物学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80、成都中医药大学:中药学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81、西南大学:生物学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82、西南财经大学:应用经济学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83、贵州大学:植物保护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84、西藏大学:生态学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85、西北大学:地质学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86、西安电子科技大学:信息与通信工程、计算机科学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87、长安大学:交通运输工程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88、陕西师范大学:中国语言文学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89、青海大学:生态学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90、宁夏大学:化学工程与技术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91、石河子大学:化学工程与技术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92、中国矿业大学(北京):安全科学与工程、矿业工程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93、中国石油大学(北京):石油与天然气工程、地质资源与地质工程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94、中国地质大学(北京):地质学、地质资源与地质工程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95、宁波大学:力学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96、中国科学院大学:化学、材料科学与工程</w:t>
      </w:r>
    </w:p>
    <w:p w:rsidR="002144CB" w:rsidRDefault="002144CB" w:rsidP="002144C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97、第二军医大学:基础医学</w:t>
      </w:r>
    </w:p>
    <w:p w:rsidR="002144CB" w:rsidRPr="002144CB" w:rsidRDefault="002144CB" w:rsidP="002144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98、第四军医大学:临床医学</w:t>
      </w:r>
    </w:p>
    <w:p w:rsidR="002144CB" w:rsidRDefault="002144CB" w:rsidP="002144CB">
      <w:pPr>
        <w:rPr>
          <w:rFonts w:ascii="Calibri" w:eastAsia="宋体" w:hAnsi="Calibri" w:cs="Times New Roman"/>
        </w:rPr>
      </w:pPr>
    </w:p>
    <w:p w:rsidR="002144CB" w:rsidRPr="002144CB" w:rsidRDefault="002144CB" w:rsidP="002144CB">
      <w:pPr>
        <w:spacing w:line="560" w:lineRule="exact"/>
        <w:ind w:firstLine="641"/>
        <w:jc w:val="lef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2144CB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二、国（境）外经教育部学历认证的2021年QS排名前200高校毕业生（名单</w:t>
      </w:r>
      <w:proofErr w:type="gramStart"/>
      <w:r w:rsidRPr="002144CB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以官网公布</w:t>
      </w:r>
      <w:proofErr w:type="gramEnd"/>
      <w:r w:rsidRPr="002144CB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的为准）</w:t>
      </w:r>
    </w:p>
    <w:sectPr w:rsidR="002144CB" w:rsidRPr="002144CB" w:rsidSect="00D1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300"/>
    <w:multiLevelType w:val="hybridMultilevel"/>
    <w:tmpl w:val="A52E47FE"/>
    <w:lvl w:ilvl="0" w:tplc="9B904D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4CB"/>
    <w:rsid w:val="00031D09"/>
    <w:rsid w:val="00085800"/>
    <w:rsid w:val="002144CB"/>
    <w:rsid w:val="00D05041"/>
    <w:rsid w:val="00D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144CB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144C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2144CB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144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5</cp:revision>
  <dcterms:created xsi:type="dcterms:W3CDTF">2020-12-22T08:59:00Z</dcterms:created>
  <dcterms:modified xsi:type="dcterms:W3CDTF">2021-05-12T12:53:00Z</dcterms:modified>
</cp:coreProperties>
</file>